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05EB5" w14:textId="77777777" w:rsidR="008B19C4" w:rsidRPr="00591D12" w:rsidRDefault="008B19C4" w:rsidP="00633889">
      <w:pPr>
        <w:widowControl w:val="0"/>
        <w:ind w:left="5670"/>
        <w:contextualSpacing/>
        <w:jc w:val="center"/>
        <w:rPr>
          <w:sz w:val="28"/>
          <w:szCs w:val="28"/>
        </w:rPr>
      </w:pPr>
      <w:proofErr w:type="spellStart"/>
      <w:r w:rsidRPr="00591D12">
        <w:rPr>
          <w:sz w:val="28"/>
          <w:szCs w:val="28"/>
        </w:rPr>
        <w:t>Қазақстан</w:t>
      </w:r>
      <w:proofErr w:type="spellEnd"/>
      <w:r w:rsidRPr="00591D12">
        <w:rPr>
          <w:sz w:val="28"/>
          <w:szCs w:val="28"/>
        </w:rPr>
        <w:t xml:space="preserve"> </w:t>
      </w:r>
      <w:proofErr w:type="spellStart"/>
      <w:r w:rsidRPr="00591D12">
        <w:rPr>
          <w:sz w:val="28"/>
          <w:szCs w:val="28"/>
        </w:rPr>
        <w:t>Республикасы</w:t>
      </w:r>
      <w:proofErr w:type="spellEnd"/>
    </w:p>
    <w:p w14:paraId="22CE0751" w14:textId="77777777" w:rsidR="008B19C4" w:rsidRPr="00591D12" w:rsidRDefault="008B19C4" w:rsidP="00633889">
      <w:pPr>
        <w:widowControl w:val="0"/>
        <w:ind w:left="5670"/>
        <w:contextualSpacing/>
        <w:jc w:val="center"/>
        <w:rPr>
          <w:sz w:val="28"/>
          <w:szCs w:val="28"/>
        </w:rPr>
      </w:pPr>
      <w:proofErr w:type="spellStart"/>
      <w:r w:rsidRPr="00591D12">
        <w:rPr>
          <w:sz w:val="28"/>
          <w:szCs w:val="28"/>
        </w:rPr>
        <w:t>Үкіметінің</w:t>
      </w:r>
      <w:proofErr w:type="spellEnd"/>
    </w:p>
    <w:p w14:paraId="54FB85CB" w14:textId="77777777" w:rsidR="008B19C4" w:rsidRDefault="008B19C4" w:rsidP="00633889">
      <w:pPr>
        <w:widowControl w:val="0"/>
        <w:ind w:left="5670"/>
        <w:contextualSpacing/>
        <w:rPr>
          <w:sz w:val="28"/>
          <w:szCs w:val="28"/>
        </w:rPr>
      </w:pPr>
      <w:r>
        <w:rPr>
          <w:sz w:val="28"/>
          <w:szCs w:val="28"/>
          <w:lang w:val="kk-KZ"/>
        </w:rPr>
        <w:t xml:space="preserve">        </w:t>
      </w:r>
      <w:r w:rsidRPr="00591D12">
        <w:rPr>
          <w:sz w:val="28"/>
          <w:szCs w:val="28"/>
        </w:rPr>
        <w:t>202</w:t>
      </w:r>
      <w:r>
        <w:rPr>
          <w:sz w:val="28"/>
          <w:szCs w:val="28"/>
        </w:rPr>
        <w:t>5</w:t>
      </w:r>
      <w:r w:rsidRPr="00591D12">
        <w:rPr>
          <w:sz w:val="28"/>
          <w:szCs w:val="28"/>
        </w:rPr>
        <w:t xml:space="preserve"> </w:t>
      </w:r>
      <w:proofErr w:type="spellStart"/>
      <w:r w:rsidRPr="00591D12">
        <w:rPr>
          <w:sz w:val="28"/>
          <w:szCs w:val="28"/>
        </w:rPr>
        <w:t>жылғы</w:t>
      </w:r>
      <w:proofErr w:type="spellEnd"/>
      <w:r w:rsidRPr="00591D12">
        <w:rPr>
          <w:sz w:val="28"/>
          <w:szCs w:val="28"/>
          <w:lang w:val="kk-KZ"/>
        </w:rPr>
        <w:t xml:space="preserve"> </w:t>
      </w:r>
      <w:r w:rsidRPr="00591D12">
        <w:rPr>
          <w:sz w:val="28"/>
          <w:szCs w:val="28"/>
        </w:rPr>
        <w:t xml:space="preserve">«    »        </w:t>
      </w:r>
      <w:r w:rsidRPr="00591D12">
        <w:rPr>
          <w:sz w:val="28"/>
          <w:szCs w:val="28"/>
        </w:rPr>
        <w:br/>
        <w:t xml:space="preserve"> </w:t>
      </w:r>
      <w:r>
        <w:rPr>
          <w:sz w:val="28"/>
          <w:szCs w:val="28"/>
        </w:rPr>
        <w:t xml:space="preserve">           </w:t>
      </w:r>
      <w:r w:rsidRPr="00591D12">
        <w:rPr>
          <w:sz w:val="28"/>
          <w:szCs w:val="28"/>
        </w:rPr>
        <w:t xml:space="preserve">№       </w:t>
      </w:r>
      <w:r>
        <w:rPr>
          <w:sz w:val="28"/>
          <w:szCs w:val="28"/>
        </w:rPr>
        <w:t xml:space="preserve">  </w:t>
      </w:r>
      <w:proofErr w:type="spellStart"/>
      <w:r w:rsidRPr="00591D12">
        <w:rPr>
          <w:sz w:val="28"/>
          <w:szCs w:val="28"/>
        </w:rPr>
        <w:t>қаулысы</w:t>
      </w:r>
      <w:r>
        <w:rPr>
          <w:sz w:val="28"/>
          <w:szCs w:val="28"/>
        </w:rPr>
        <w:t>на</w:t>
      </w:r>
      <w:proofErr w:type="spellEnd"/>
    </w:p>
    <w:p w14:paraId="50488EA4" w14:textId="08B9EE40" w:rsidR="008B19C4" w:rsidRPr="00D7596E" w:rsidRDefault="008F4CFB" w:rsidP="00633889">
      <w:pPr>
        <w:widowControl w:val="0"/>
        <w:ind w:left="5670"/>
        <w:contextualSpacing/>
        <w:jc w:val="center"/>
        <w:rPr>
          <w:sz w:val="28"/>
          <w:szCs w:val="28"/>
          <w:lang w:val="kk-KZ"/>
        </w:rPr>
      </w:pPr>
      <w:r>
        <w:rPr>
          <w:sz w:val="28"/>
          <w:szCs w:val="28"/>
          <w:lang w:val="kk-KZ"/>
        </w:rPr>
        <w:t>2-</w:t>
      </w:r>
      <w:r w:rsidR="008B19C4">
        <w:rPr>
          <w:sz w:val="28"/>
          <w:szCs w:val="28"/>
          <w:lang w:val="kk-KZ"/>
        </w:rPr>
        <w:t>қосымша</w:t>
      </w:r>
    </w:p>
    <w:p w14:paraId="0A9517E0" w14:textId="77777777" w:rsidR="008B19C4" w:rsidRDefault="008B19C4" w:rsidP="00633889">
      <w:pPr>
        <w:widowControl w:val="0"/>
        <w:ind w:left="5670"/>
        <w:contextualSpacing/>
        <w:jc w:val="center"/>
        <w:rPr>
          <w:sz w:val="28"/>
          <w:szCs w:val="28"/>
          <w:lang w:val="kk-KZ"/>
        </w:rPr>
      </w:pPr>
    </w:p>
    <w:p w14:paraId="14C1AE3D" w14:textId="77777777" w:rsidR="008B19C4" w:rsidRDefault="008B19C4" w:rsidP="00633889">
      <w:pPr>
        <w:widowControl w:val="0"/>
        <w:ind w:left="5670"/>
        <w:contextualSpacing/>
        <w:jc w:val="center"/>
        <w:rPr>
          <w:sz w:val="28"/>
          <w:szCs w:val="28"/>
          <w:lang w:val="kk-KZ"/>
        </w:rPr>
      </w:pPr>
    </w:p>
    <w:p w14:paraId="65462709" w14:textId="77777777" w:rsidR="008B19C4" w:rsidRPr="009B22B8" w:rsidRDefault="008B19C4" w:rsidP="00633889">
      <w:pPr>
        <w:widowControl w:val="0"/>
        <w:ind w:left="5670"/>
        <w:contextualSpacing/>
        <w:jc w:val="center"/>
        <w:rPr>
          <w:sz w:val="28"/>
          <w:szCs w:val="28"/>
          <w:lang w:val="kk-KZ"/>
        </w:rPr>
      </w:pPr>
      <w:r w:rsidRPr="009B22B8">
        <w:rPr>
          <w:sz w:val="28"/>
          <w:szCs w:val="28"/>
          <w:lang w:val="kk-KZ"/>
        </w:rPr>
        <w:t>Қазақстан Республикасы</w:t>
      </w:r>
    </w:p>
    <w:p w14:paraId="4F546C0B" w14:textId="77777777" w:rsidR="008B19C4" w:rsidRPr="009B22B8" w:rsidRDefault="008B19C4" w:rsidP="00633889">
      <w:pPr>
        <w:widowControl w:val="0"/>
        <w:ind w:left="5670"/>
        <w:contextualSpacing/>
        <w:jc w:val="center"/>
        <w:rPr>
          <w:sz w:val="28"/>
          <w:szCs w:val="28"/>
          <w:lang w:val="kk-KZ"/>
        </w:rPr>
      </w:pPr>
      <w:r w:rsidRPr="009B22B8">
        <w:rPr>
          <w:sz w:val="28"/>
          <w:szCs w:val="28"/>
          <w:lang w:val="kk-KZ"/>
        </w:rPr>
        <w:t>Үкіметінің</w:t>
      </w:r>
    </w:p>
    <w:p w14:paraId="74C1D1C9" w14:textId="77777777" w:rsidR="008B19C4" w:rsidRPr="009B22B8" w:rsidRDefault="008B19C4" w:rsidP="00633889">
      <w:pPr>
        <w:widowControl w:val="0"/>
        <w:ind w:left="5670"/>
        <w:contextualSpacing/>
        <w:jc w:val="center"/>
        <w:rPr>
          <w:sz w:val="28"/>
          <w:szCs w:val="28"/>
          <w:lang w:val="kk-KZ"/>
        </w:rPr>
      </w:pPr>
      <w:r w:rsidRPr="009B22B8">
        <w:rPr>
          <w:sz w:val="28"/>
          <w:szCs w:val="28"/>
          <w:lang w:val="kk-KZ"/>
        </w:rPr>
        <w:t>2024 жылғы</w:t>
      </w:r>
      <w:r w:rsidRPr="00D35002">
        <w:rPr>
          <w:sz w:val="28"/>
          <w:szCs w:val="28"/>
          <w:lang w:val="kk-KZ"/>
        </w:rPr>
        <w:t xml:space="preserve"> </w:t>
      </w:r>
      <w:r w:rsidRPr="009B22B8">
        <w:rPr>
          <w:sz w:val="28"/>
          <w:szCs w:val="28"/>
          <w:lang w:val="kk-KZ"/>
        </w:rPr>
        <w:t>«17» қыркүйектегі</w:t>
      </w:r>
      <w:r w:rsidRPr="009B22B8">
        <w:rPr>
          <w:sz w:val="28"/>
          <w:szCs w:val="28"/>
          <w:lang w:val="kk-KZ"/>
        </w:rPr>
        <w:br/>
        <w:t xml:space="preserve">№ </w:t>
      </w:r>
      <w:r w:rsidRPr="00D35002">
        <w:rPr>
          <w:sz w:val="28"/>
          <w:szCs w:val="28"/>
          <w:lang w:val="kk-KZ"/>
        </w:rPr>
        <w:t xml:space="preserve">754 </w:t>
      </w:r>
      <w:r w:rsidRPr="009B22B8">
        <w:rPr>
          <w:sz w:val="28"/>
          <w:szCs w:val="28"/>
          <w:lang w:val="kk-KZ"/>
        </w:rPr>
        <w:t>қаулысымен</w:t>
      </w:r>
    </w:p>
    <w:p w14:paraId="4A9A0C85" w14:textId="77777777" w:rsidR="008B19C4" w:rsidRPr="009B22B8" w:rsidRDefault="008B19C4" w:rsidP="00633889">
      <w:pPr>
        <w:ind w:left="5670"/>
        <w:jc w:val="center"/>
        <w:rPr>
          <w:sz w:val="28"/>
          <w:szCs w:val="28"/>
          <w:lang w:val="kk-KZ"/>
        </w:rPr>
      </w:pPr>
      <w:r w:rsidRPr="009B22B8">
        <w:rPr>
          <w:sz w:val="28"/>
          <w:szCs w:val="28"/>
          <w:lang w:val="kk-KZ"/>
        </w:rPr>
        <w:t>бекітілген</w:t>
      </w:r>
    </w:p>
    <w:p w14:paraId="3E3D6F9F" w14:textId="44B675C2" w:rsidR="00CD4669" w:rsidRPr="00347845" w:rsidRDefault="00CD4669" w:rsidP="00633889">
      <w:pPr>
        <w:pStyle w:val="pr"/>
        <w:tabs>
          <w:tab w:val="left" w:pos="993"/>
        </w:tabs>
        <w:ind w:firstLine="709"/>
        <w:rPr>
          <w:rStyle w:val="s0"/>
          <w:sz w:val="28"/>
          <w:szCs w:val="28"/>
          <w:lang w:val="kk-KZ"/>
        </w:rPr>
      </w:pPr>
    </w:p>
    <w:p w14:paraId="71B59FB5" w14:textId="77777777" w:rsidR="007C485D" w:rsidRPr="00347845" w:rsidRDefault="00313D4D" w:rsidP="00633889">
      <w:pPr>
        <w:pStyle w:val="pj"/>
        <w:tabs>
          <w:tab w:val="left" w:pos="993"/>
        </w:tabs>
        <w:ind w:firstLine="709"/>
        <w:rPr>
          <w:sz w:val="28"/>
          <w:szCs w:val="28"/>
          <w:lang w:val="kk-KZ"/>
        </w:rPr>
      </w:pPr>
      <w:r w:rsidRPr="00347845">
        <w:rPr>
          <w:rStyle w:val="s0"/>
          <w:sz w:val="28"/>
          <w:szCs w:val="28"/>
          <w:lang w:val="kk-KZ"/>
        </w:rPr>
        <w:t> </w:t>
      </w:r>
    </w:p>
    <w:p w14:paraId="6CE59C8A" w14:textId="10A345E6" w:rsidR="007C485D" w:rsidRPr="00347845" w:rsidRDefault="00CD6BF2" w:rsidP="00633889">
      <w:pPr>
        <w:pStyle w:val="pj"/>
        <w:tabs>
          <w:tab w:val="left" w:pos="993"/>
        </w:tabs>
        <w:ind w:firstLine="709"/>
        <w:jc w:val="center"/>
        <w:rPr>
          <w:sz w:val="28"/>
          <w:szCs w:val="28"/>
          <w:lang w:val="kk-KZ"/>
        </w:rPr>
      </w:pPr>
      <w:r w:rsidRPr="00347845">
        <w:rPr>
          <w:rStyle w:val="s1"/>
          <w:sz w:val="28"/>
          <w:szCs w:val="28"/>
          <w:lang w:val="kk-KZ"/>
        </w:rPr>
        <w:t>Кепілдік қорлары шеңберінде кредиттерге/қаржылық лизингке/шартты міндеттемелерге/форвардтық шарттар</w:t>
      </w:r>
      <w:r w:rsidR="00AF6FF9" w:rsidRPr="00347845">
        <w:rPr>
          <w:b/>
          <w:bCs/>
          <w:sz w:val="28"/>
          <w:szCs w:val="28"/>
          <w:lang w:val="kk-KZ"/>
        </w:rPr>
        <w:t>/облигациялар/опциондар бойынша</w:t>
      </w:r>
      <w:r w:rsidRPr="00347845">
        <w:rPr>
          <w:rStyle w:val="s1"/>
          <w:sz w:val="28"/>
          <w:szCs w:val="28"/>
          <w:lang w:val="kk-KZ"/>
        </w:rPr>
        <w:t xml:space="preserve"> </w:t>
      </w:r>
      <w:r w:rsidR="00347845">
        <w:rPr>
          <w:rStyle w:val="s1"/>
          <w:sz w:val="28"/>
          <w:szCs w:val="28"/>
          <w:lang w:val="kk-KZ"/>
        </w:rPr>
        <w:br/>
      </w:r>
      <w:r w:rsidRPr="00347845">
        <w:rPr>
          <w:rStyle w:val="s1"/>
          <w:sz w:val="28"/>
          <w:szCs w:val="28"/>
          <w:lang w:val="kk-KZ"/>
        </w:rPr>
        <w:t>кепілдіктер беру қағидалары</w:t>
      </w:r>
    </w:p>
    <w:p w14:paraId="3FB35ADC" w14:textId="62BD45EB" w:rsidR="007C485D" w:rsidRDefault="00313D4D" w:rsidP="00633889">
      <w:pPr>
        <w:pStyle w:val="pj"/>
        <w:tabs>
          <w:tab w:val="left" w:pos="993"/>
        </w:tabs>
        <w:ind w:firstLine="709"/>
        <w:rPr>
          <w:rStyle w:val="s0"/>
          <w:sz w:val="28"/>
          <w:szCs w:val="28"/>
          <w:lang w:val="kk-KZ"/>
        </w:rPr>
      </w:pPr>
      <w:r w:rsidRPr="00347845">
        <w:rPr>
          <w:rStyle w:val="s0"/>
          <w:sz w:val="28"/>
          <w:szCs w:val="28"/>
          <w:lang w:val="kk-KZ"/>
        </w:rPr>
        <w:t> </w:t>
      </w:r>
    </w:p>
    <w:p w14:paraId="12303F83" w14:textId="77777777" w:rsidR="00347845" w:rsidRPr="00347845" w:rsidRDefault="00347845" w:rsidP="00633889">
      <w:pPr>
        <w:pStyle w:val="pj"/>
        <w:tabs>
          <w:tab w:val="left" w:pos="993"/>
        </w:tabs>
        <w:ind w:firstLine="709"/>
        <w:rPr>
          <w:sz w:val="28"/>
          <w:szCs w:val="28"/>
          <w:lang w:val="kk-KZ"/>
        </w:rPr>
      </w:pPr>
    </w:p>
    <w:p w14:paraId="5EB18628" w14:textId="382976B1" w:rsidR="007C485D" w:rsidRPr="00347845" w:rsidRDefault="002A32B9" w:rsidP="00633889">
      <w:pPr>
        <w:pStyle w:val="pc"/>
        <w:tabs>
          <w:tab w:val="left" w:pos="993"/>
        </w:tabs>
        <w:ind w:firstLine="709"/>
        <w:rPr>
          <w:sz w:val="28"/>
          <w:szCs w:val="28"/>
          <w:lang w:val="kk-KZ"/>
        </w:rPr>
      </w:pPr>
      <w:r w:rsidRPr="008B19C4">
        <w:rPr>
          <w:b/>
          <w:bCs/>
          <w:sz w:val="28"/>
          <w:szCs w:val="28"/>
          <w:lang w:val="kk-KZ"/>
        </w:rPr>
        <w:t>1-тарау. Жалпы ережелер</w:t>
      </w:r>
    </w:p>
    <w:p w14:paraId="5B749D5F" w14:textId="77777777" w:rsidR="007C485D" w:rsidRPr="00347845" w:rsidRDefault="00313D4D" w:rsidP="00633889">
      <w:pPr>
        <w:pStyle w:val="pj"/>
        <w:tabs>
          <w:tab w:val="left" w:pos="993"/>
        </w:tabs>
        <w:ind w:firstLine="709"/>
        <w:rPr>
          <w:sz w:val="28"/>
          <w:szCs w:val="28"/>
          <w:lang w:val="kk-KZ"/>
        </w:rPr>
      </w:pPr>
      <w:r w:rsidRPr="00347845">
        <w:rPr>
          <w:rStyle w:val="s0"/>
          <w:sz w:val="28"/>
          <w:szCs w:val="28"/>
          <w:lang w:val="kk-KZ"/>
        </w:rPr>
        <w:t> </w:t>
      </w:r>
    </w:p>
    <w:p w14:paraId="67C30D1F" w14:textId="17BF92CF" w:rsidR="002A76E3" w:rsidRDefault="008B19C4" w:rsidP="00633889">
      <w:pPr>
        <w:pStyle w:val="pj"/>
        <w:tabs>
          <w:tab w:val="left" w:pos="709"/>
          <w:tab w:val="left" w:pos="993"/>
        </w:tabs>
        <w:ind w:firstLine="709"/>
        <w:rPr>
          <w:rStyle w:val="s0"/>
          <w:sz w:val="28"/>
          <w:szCs w:val="28"/>
          <w:lang w:val="kk-KZ"/>
        </w:rPr>
      </w:pPr>
      <w:r>
        <w:rPr>
          <w:rStyle w:val="s0"/>
          <w:sz w:val="28"/>
          <w:szCs w:val="28"/>
          <w:lang w:val="kk-KZ"/>
        </w:rPr>
        <w:t xml:space="preserve">1. </w:t>
      </w:r>
      <w:r w:rsidR="002A32B9" w:rsidRPr="00347845">
        <w:rPr>
          <w:rStyle w:val="s0"/>
          <w:sz w:val="28"/>
          <w:szCs w:val="28"/>
          <w:lang w:val="kk-KZ"/>
        </w:rPr>
        <w:t>Кепілдік қорлары шеңберінде кәсіпкерлердің кредиттері/қаржылық лизингі/шартты міндеттемелері/форвардтық шарттар</w:t>
      </w:r>
      <w:r w:rsidR="00AF6FF9" w:rsidRPr="00347845">
        <w:rPr>
          <w:sz w:val="28"/>
          <w:szCs w:val="28"/>
          <w:lang w:val="kk-KZ"/>
        </w:rPr>
        <w:t>/</w:t>
      </w:r>
      <w:r w:rsidR="00C15820">
        <w:rPr>
          <w:sz w:val="28"/>
          <w:szCs w:val="28"/>
          <w:lang w:val="kk-KZ"/>
        </w:rPr>
        <w:t>облигациялар</w:t>
      </w:r>
      <w:r w:rsidR="00AF6FF9" w:rsidRPr="00347845">
        <w:rPr>
          <w:sz w:val="28"/>
          <w:szCs w:val="28"/>
          <w:lang w:val="kk-KZ"/>
        </w:rPr>
        <w:t>/опциондар бойынша</w:t>
      </w:r>
      <w:r w:rsidR="002A32B9" w:rsidRPr="00347845">
        <w:rPr>
          <w:rStyle w:val="s0"/>
          <w:sz w:val="28"/>
          <w:szCs w:val="28"/>
          <w:lang w:val="kk-KZ"/>
        </w:rPr>
        <w:t xml:space="preserve"> </w:t>
      </w:r>
      <w:proofErr w:type="spellStart"/>
      <w:r w:rsidR="002A32B9" w:rsidRPr="00347845">
        <w:rPr>
          <w:rStyle w:val="s0"/>
          <w:sz w:val="28"/>
          <w:szCs w:val="28"/>
          <w:lang w:val="kk-KZ"/>
        </w:rPr>
        <w:t>бойынша</w:t>
      </w:r>
      <w:proofErr w:type="spellEnd"/>
      <w:r w:rsidR="002A32B9" w:rsidRPr="00347845">
        <w:rPr>
          <w:rStyle w:val="s0"/>
          <w:sz w:val="28"/>
          <w:szCs w:val="28"/>
          <w:lang w:val="kk-KZ"/>
        </w:rPr>
        <w:t xml:space="preserve"> кепілдіктер беру қағидалары (бұдан әрі – Кепілдік беру қағидалары) Қазақстан Республикасының Кәсіпкерлік кодексінің 94-бабының </w:t>
      </w:r>
      <w:r w:rsidR="00610441">
        <w:rPr>
          <w:rStyle w:val="s0"/>
          <w:sz w:val="28"/>
          <w:szCs w:val="28"/>
          <w:lang w:val="kk-KZ"/>
        </w:rPr>
        <w:br/>
      </w:r>
      <w:r w:rsidR="002A32B9" w:rsidRPr="00347845">
        <w:rPr>
          <w:rStyle w:val="s0"/>
          <w:sz w:val="28"/>
          <w:szCs w:val="28"/>
          <w:lang w:val="kk-KZ"/>
        </w:rPr>
        <w:t>3-тармағына сәйкес әзірленді және кәсіпкерлердің кредиттері/қаржылық лизингі/шартты міндеттемелері/форвардтық шарттар</w:t>
      </w:r>
      <w:r w:rsidR="00F3760F" w:rsidRPr="00347845">
        <w:rPr>
          <w:sz w:val="28"/>
          <w:szCs w:val="28"/>
          <w:lang w:val="kk-KZ"/>
        </w:rPr>
        <w:t>/</w:t>
      </w:r>
      <w:r w:rsidR="00F3760F" w:rsidRPr="00610441">
        <w:rPr>
          <w:sz w:val="28"/>
          <w:szCs w:val="28"/>
          <w:lang w:val="kk-KZ"/>
        </w:rPr>
        <w:t>облигациялар</w:t>
      </w:r>
      <w:r w:rsidRPr="00610441">
        <w:rPr>
          <w:sz w:val="28"/>
          <w:szCs w:val="28"/>
          <w:lang w:val="kk-KZ"/>
        </w:rPr>
        <w:t>/опциондар</w:t>
      </w:r>
      <w:r w:rsidR="00F3760F" w:rsidRPr="00347845">
        <w:rPr>
          <w:sz w:val="28"/>
          <w:szCs w:val="28"/>
          <w:lang w:val="kk-KZ"/>
        </w:rPr>
        <w:t xml:space="preserve"> бойынша</w:t>
      </w:r>
      <w:r w:rsidR="002A32B9" w:rsidRPr="00347845">
        <w:rPr>
          <w:rStyle w:val="s0"/>
          <w:sz w:val="28"/>
          <w:szCs w:val="28"/>
          <w:lang w:val="kk-KZ"/>
        </w:rPr>
        <w:t xml:space="preserve"> міндеттемелерді орындауды ішінара қамтамасыз ету ретінде кепілдік беру тетігін және шарттарын айқындайды.</w:t>
      </w:r>
    </w:p>
    <w:p w14:paraId="3D273FBD" w14:textId="60EC0908" w:rsidR="002172D8" w:rsidRPr="00347845" w:rsidRDefault="008B19C4" w:rsidP="00633889">
      <w:pPr>
        <w:pStyle w:val="pj"/>
        <w:tabs>
          <w:tab w:val="left" w:pos="709"/>
          <w:tab w:val="left" w:pos="993"/>
        </w:tabs>
        <w:ind w:firstLine="709"/>
        <w:rPr>
          <w:sz w:val="28"/>
          <w:szCs w:val="28"/>
          <w:lang w:val="kk-KZ"/>
        </w:rPr>
      </w:pPr>
      <w:r>
        <w:rPr>
          <w:rStyle w:val="s0"/>
          <w:sz w:val="28"/>
          <w:szCs w:val="28"/>
          <w:lang w:val="kk-KZ"/>
        </w:rPr>
        <w:t xml:space="preserve">2. </w:t>
      </w:r>
      <w:r w:rsidR="002172D8" w:rsidRPr="00347845">
        <w:rPr>
          <w:sz w:val="28"/>
          <w:szCs w:val="28"/>
          <w:lang w:val="kk-KZ"/>
        </w:rPr>
        <w:t>Кепілдік беру осы Кепілдік беру қағидаларында көзделген шарттарға сәйкес, 1-ші және 2-ші Кепілдік қорлары шеңберінде кәсіпкерлердің кредиттері/қаржылық лизингі/шартты міндеттемелері/форвардтық шарттары/облигациялары/опциондары бойынша, оның ішінде «жасыл» жобаларды (қаржыландыру) іске асыру мақсатында жүзеге асырылады</w:t>
      </w:r>
    </w:p>
    <w:p w14:paraId="7847791D" w14:textId="176E0C6D" w:rsidR="002A32B9" w:rsidRDefault="008B19C4" w:rsidP="00633889">
      <w:pPr>
        <w:pStyle w:val="pj"/>
        <w:tabs>
          <w:tab w:val="left" w:pos="851"/>
          <w:tab w:val="left" w:pos="993"/>
        </w:tabs>
        <w:ind w:firstLine="709"/>
        <w:rPr>
          <w:rStyle w:val="s0"/>
          <w:sz w:val="28"/>
          <w:szCs w:val="28"/>
          <w:lang w:val="kk-KZ"/>
        </w:rPr>
      </w:pPr>
      <w:r>
        <w:rPr>
          <w:rStyle w:val="s0"/>
          <w:sz w:val="28"/>
          <w:szCs w:val="28"/>
          <w:lang w:val="kk-KZ"/>
        </w:rPr>
        <w:t xml:space="preserve">3. </w:t>
      </w:r>
      <w:r w:rsidR="002A32B9" w:rsidRPr="00347845">
        <w:rPr>
          <w:rStyle w:val="s0"/>
          <w:sz w:val="28"/>
          <w:szCs w:val="28"/>
          <w:lang w:val="kk-KZ"/>
        </w:rPr>
        <w:t xml:space="preserve">Осы Кепілдік беру қағидаларында </w:t>
      </w:r>
      <w:r w:rsidR="00CF36E0" w:rsidRPr="00610441">
        <w:rPr>
          <w:rStyle w:val="s0"/>
          <w:sz w:val="28"/>
          <w:szCs w:val="28"/>
          <w:lang w:val="kk-KZ"/>
        </w:rPr>
        <w:t>мынадай</w:t>
      </w:r>
      <w:r w:rsidR="002A32B9" w:rsidRPr="00347845">
        <w:rPr>
          <w:rStyle w:val="s0"/>
          <w:sz w:val="28"/>
          <w:szCs w:val="28"/>
          <w:lang w:val="kk-KZ"/>
        </w:rPr>
        <w:t xml:space="preserve"> негізгі ұғымдар пайдаланылады:</w:t>
      </w:r>
    </w:p>
    <w:p w14:paraId="25D93A5F" w14:textId="2EF15474" w:rsidR="005975BA" w:rsidRPr="005975BA" w:rsidRDefault="005975BA" w:rsidP="00633889">
      <w:pPr>
        <w:pStyle w:val="pj"/>
        <w:ind w:firstLine="709"/>
        <w:rPr>
          <w:sz w:val="28"/>
          <w:szCs w:val="28"/>
          <w:lang w:val="kk-KZ"/>
        </w:rPr>
      </w:pPr>
      <w:r w:rsidRPr="005975BA">
        <w:rPr>
          <w:rStyle w:val="s0"/>
          <w:sz w:val="28"/>
          <w:szCs w:val="28"/>
          <w:lang w:val="kk-KZ"/>
        </w:rPr>
        <w:t xml:space="preserve">1) </w:t>
      </w:r>
      <w:r w:rsidRPr="00347845">
        <w:rPr>
          <w:rStyle w:val="s0"/>
          <w:sz w:val="28"/>
          <w:szCs w:val="28"/>
          <w:lang w:val="kk-KZ"/>
        </w:rPr>
        <w:t>айналым қаражатын толықтыру – кәсіпкердің операциялық (ағымдағы) қызметін қамтамасыз етуге байланысты кредиттің/қаржылық лизингтің/шартты міндеттеменің/форвардтық шарттың/облигациялардың/опциондық келісімнің нысаналы мақсаты;</w:t>
      </w:r>
    </w:p>
    <w:p w14:paraId="19A10CDB" w14:textId="366BE1A3" w:rsidR="005975BA" w:rsidRPr="005975BA" w:rsidRDefault="005975BA" w:rsidP="00633889">
      <w:pPr>
        <w:pStyle w:val="pj"/>
        <w:ind w:firstLine="709"/>
        <w:rPr>
          <w:sz w:val="28"/>
          <w:szCs w:val="28"/>
          <w:lang w:val="kk-KZ"/>
        </w:rPr>
      </w:pPr>
      <w:r w:rsidRPr="005975BA">
        <w:rPr>
          <w:rStyle w:val="s0"/>
          <w:sz w:val="28"/>
          <w:szCs w:val="28"/>
          <w:lang w:val="kk-KZ"/>
        </w:rPr>
        <w:t xml:space="preserve">2) </w:t>
      </w:r>
      <w:r w:rsidRPr="00347845">
        <w:rPr>
          <w:rStyle w:val="s0"/>
          <w:sz w:val="28"/>
          <w:szCs w:val="28"/>
          <w:lang w:val="kk-KZ"/>
        </w:rPr>
        <w:t>банк – осы Кепілдік беру қағидаларын іске асыру шеңберіндегі екінші деңгейдегі банк;</w:t>
      </w:r>
    </w:p>
    <w:p w14:paraId="2EC62526" w14:textId="77777777" w:rsidR="005975BA" w:rsidRPr="00347845" w:rsidRDefault="005975BA" w:rsidP="00633889">
      <w:pPr>
        <w:pStyle w:val="pj"/>
        <w:tabs>
          <w:tab w:val="left" w:pos="851"/>
          <w:tab w:val="left" w:pos="1134"/>
        </w:tabs>
        <w:ind w:firstLine="709"/>
        <w:rPr>
          <w:rStyle w:val="s0"/>
          <w:sz w:val="28"/>
          <w:szCs w:val="28"/>
          <w:lang w:val="kk-KZ"/>
        </w:rPr>
      </w:pPr>
      <w:r w:rsidRPr="005975BA">
        <w:rPr>
          <w:rStyle w:val="s0"/>
          <w:sz w:val="28"/>
          <w:szCs w:val="28"/>
          <w:lang w:val="kk-KZ"/>
        </w:rPr>
        <w:lastRenderedPageBreak/>
        <w:t xml:space="preserve">3) </w:t>
      </w:r>
      <w:r w:rsidRPr="00347845">
        <w:rPr>
          <w:rStyle w:val="s0"/>
          <w:sz w:val="28"/>
          <w:szCs w:val="28"/>
          <w:lang w:val="kk-KZ"/>
        </w:rPr>
        <w:t>бұрын бекітілген кәсіпкерлікті қолдау бағдарламасы/бағдарламалар –</w:t>
      </w:r>
      <w:r w:rsidRPr="009B5C9D">
        <w:rPr>
          <w:rStyle w:val="s0"/>
          <w:sz w:val="28"/>
          <w:szCs w:val="28"/>
          <w:lang w:val="kk-KZ"/>
        </w:rPr>
        <w:t xml:space="preserve"> </w:t>
      </w:r>
      <w:r w:rsidRPr="00347845">
        <w:rPr>
          <w:rStyle w:val="s0"/>
          <w:sz w:val="28"/>
          <w:szCs w:val="28"/>
          <w:lang w:val="kk-KZ"/>
        </w:rPr>
        <w:t xml:space="preserve">Қазақстан Республикасы Үкіметінің 2018 жылғы 25 тамыздағы </w:t>
      </w:r>
      <w:r>
        <w:rPr>
          <w:rStyle w:val="s0"/>
          <w:sz w:val="28"/>
          <w:szCs w:val="28"/>
          <w:lang w:val="kk-KZ"/>
        </w:rPr>
        <w:br/>
      </w:r>
      <w:r w:rsidRPr="00347845">
        <w:rPr>
          <w:rStyle w:val="s0"/>
          <w:sz w:val="28"/>
          <w:szCs w:val="28"/>
          <w:lang w:val="kk-KZ"/>
        </w:rPr>
        <w:t xml:space="preserve">№ 522 қаулысымен бекітілген «Бизнестің жол картасы-2020» бизнесті қолдау мен дамытудың мемлекеттік бағдарламасы, Қазақстан Республикасы Үкіметінің 2019 жылғы 24 желтоқсандағы № 968 қаулысымен бекітілген «Бизнестің жол картасы-2025» бизнесті қолдау мен дамытудың мемлекеттік бағдарламасы, Қазақстан Республикасы Үкіметінің 2021 жылғы 12 қазандағы </w:t>
      </w:r>
      <w:r>
        <w:rPr>
          <w:rStyle w:val="s0"/>
          <w:sz w:val="28"/>
          <w:szCs w:val="28"/>
          <w:lang w:val="kk-KZ"/>
        </w:rPr>
        <w:br/>
      </w:r>
      <w:r w:rsidRPr="00347845">
        <w:rPr>
          <w:rStyle w:val="s0"/>
          <w:sz w:val="28"/>
          <w:szCs w:val="28"/>
          <w:lang w:val="kk-KZ"/>
        </w:rPr>
        <w:t>№ 728 қаулысымен бекітілген 2021</w:t>
      </w:r>
      <w:r>
        <w:rPr>
          <w:rStyle w:val="s0"/>
          <w:sz w:val="28"/>
          <w:szCs w:val="28"/>
          <w:lang w:val="kk-KZ"/>
        </w:rPr>
        <w:t xml:space="preserve"> </w:t>
      </w:r>
      <w:r w:rsidRPr="00347845">
        <w:rPr>
          <w:rStyle w:val="s0"/>
          <w:sz w:val="28"/>
          <w:szCs w:val="28"/>
          <w:lang w:val="kk-KZ"/>
        </w:rPr>
        <w:t>–</w:t>
      </w:r>
      <w:r>
        <w:rPr>
          <w:rStyle w:val="s0"/>
          <w:sz w:val="28"/>
          <w:szCs w:val="28"/>
          <w:lang w:val="kk-KZ"/>
        </w:rPr>
        <w:t xml:space="preserve"> </w:t>
      </w:r>
      <w:r w:rsidRPr="00347845">
        <w:rPr>
          <w:rStyle w:val="s0"/>
          <w:sz w:val="28"/>
          <w:szCs w:val="28"/>
          <w:lang w:val="kk-KZ"/>
        </w:rPr>
        <w:t xml:space="preserve">2025 жылдарға арналған </w:t>
      </w:r>
      <w:r>
        <w:rPr>
          <w:rStyle w:val="s0"/>
          <w:sz w:val="28"/>
          <w:szCs w:val="28"/>
          <w:lang w:val="kk-KZ"/>
        </w:rPr>
        <w:t>к</w:t>
      </w:r>
      <w:r w:rsidRPr="00347845">
        <w:rPr>
          <w:rStyle w:val="s0"/>
          <w:sz w:val="28"/>
          <w:szCs w:val="28"/>
          <w:lang w:val="kk-KZ"/>
        </w:rPr>
        <w:t xml:space="preserve">әсіпкерлікті дамыту жөніндегі ұлттық жоба, Қазақстан Республикасы Үкіметінің 2018 жылғы 11 желтоқсандағы № 820 қаулысымен бекітілген </w:t>
      </w:r>
      <w:r w:rsidRPr="009B5C9D">
        <w:rPr>
          <w:rStyle w:val="s0"/>
          <w:sz w:val="28"/>
          <w:szCs w:val="28"/>
          <w:lang w:val="kk-KZ"/>
        </w:rPr>
        <w:t>жобаларға кредит беру және қаржылық лизинг тетігі</w:t>
      </w:r>
      <w:r w:rsidRPr="00347845">
        <w:rPr>
          <w:rStyle w:val="s0"/>
          <w:sz w:val="28"/>
          <w:szCs w:val="28"/>
          <w:lang w:val="kk-KZ"/>
        </w:rPr>
        <w:t xml:space="preserve">, </w:t>
      </w:r>
      <w:r>
        <w:rPr>
          <w:rStyle w:val="s0"/>
          <w:sz w:val="28"/>
          <w:szCs w:val="28"/>
          <w:lang w:val="kk-KZ"/>
        </w:rPr>
        <w:t>«</w:t>
      </w:r>
      <w:r w:rsidRPr="009B5C9D">
        <w:rPr>
          <w:rStyle w:val="s0"/>
          <w:sz w:val="28"/>
          <w:szCs w:val="28"/>
          <w:lang w:val="kk-KZ"/>
        </w:rPr>
        <w:t xml:space="preserve">Мемлекеттік қолдауға жататын жеке кәсіпкерлік субъектілері қызметін жүзеге асыратын экономика салаларын мемлекеттік </w:t>
      </w:r>
      <w:proofErr w:type="spellStart"/>
      <w:r w:rsidRPr="009B5C9D">
        <w:rPr>
          <w:rStyle w:val="s0"/>
          <w:sz w:val="28"/>
          <w:szCs w:val="28"/>
          <w:lang w:val="kk-KZ"/>
        </w:rPr>
        <w:t>қаржыла</w:t>
      </w:r>
      <w:proofErr w:type="spellEnd"/>
      <w:r w:rsidRPr="009B5C9D">
        <w:rPr>
          <w:rStyle w:val="s0"/>
          <w:sz w:val="28"/>
          <w:szCs w:val="28"/>
          <w:lang w:val="kk-KZ"/>
        </w:rPr>
        <w:t xml:space="preserve"> қағидаларын, нысандарын бекіту туралы</w:t>
      </w:r>
      <w:r>
        <w:rPr>
          <w:rStyle w:val="s0"/>
          <w:sz w:val="28"/>
          <w:szCs w:val="28"/>
          <w:lang w:val="kk-KZ"/>
        </w:rPr>
        <w:t>»</w:t>
      </w:r>
      <w:r w:rsidRPr="009B5C9D">
        <w:rPr>
          <w:rStyle w:val="s0"/>
          <w:sz w:val="28"/>
          <w:szCs w:val="28"/>
          <w:lang w:val="kk-KZ"/>
        </w:rPr>
        <w:t xml:space="preserve"> Қазақстан Республикасы Сауда және интеграция министрінің 2023 жылғы 21 қарашадағы № 410-НҚ, Қазақстан Республикасы Энергетика министрінің 2023 жылғы 22 қарашадағы </w:t>
      </w:r>
      <w:r>
        <w:rPr>
          <w:rStyle w:val="s0"/>
          <w:sz w:val="28"/>
          <w:szCs w:val="28"/>
          <w:lang w:val="kk-KZ"/>
        </w:rPr>
        <w:br/>
      </w:r>
      <w:r w:rsidRPr="009B5C9D">
        <w:rPr>
          <w:rStyle w:val="s0"/>
          <w:sz w:val="28"/>
          <w:szCs w:val="28"/>
          <w:lang w:val="kk-KZ"/>
        </w:rPr>
        <w:t xml:space="preserve">№ 412, Қазақстан Республикасы Туризм және спорт министрінің 2023 жылғы </w:t>
      </w:r>
      <w:r>
        <w:rPr>
          <w:rStyle w:val="s0"/>
          <w:sz w:val="28"/>
          <w:szCs w:val="28"/>
          <w:lang w:val="kk-KZ"/>
        </w:rPr>
        <w:br/>
      </w:r>
      <w:r w:rsidRPr="009B5C9D">
        <w:rPr>
          <w:rStyle w:val="s0"/>
          <w:sz w:val="28"/>
          <w:szCs w:val="28"/>
          <w:lang w:val="kk-KZ"/>
        </w:rPr>
        <w:t xml:space="preserve">22 қарашадағы № 299, Қазақстан Республикасы Экология және табиғи ресурстар министрінің 2023 жылғы 22 қарашадағы № 327, Қазақстан Республикасы Ауыл шаруашылығы министрінің 2023 жылғы 22 қарашадағы № 401, Қазақстан Республикасы Мәдениет және ақпарат министрінің 2023 жылғы 22 қарашадағы № 450-НҚ, Қазақстан Республикасы Су ресурстары және ирригация министрінің 2023 жылғы 22 қарашадағы № 16, Қазақстан Республикасы Көлік министрінің міндетін атқарушының 2023 жылғы 23 қарашадағы № 91, Қазақстан Республикасы Өнеркәсіп және құрылыс министрінің 2023 жылғы 23 қарашадағы № 84, Қазақстан Республикасы Оқу-ағарту министрінің 2023 жылғы </w:t>
      </w:r>
      <w:r>
        <w:rPr>
          <w:rStyle w:val="s0"/>
          <w:sz w:val="28"/>
          <w:szCs w:val="28"/>
          <w:lang w:val="kk-KZ"/>
        </w:rPr>
        <w:br/>
      </w:r>
      <w:r w:rsidRPr="009B5C9D">
        <w:rPr>
          <w:rStyle w:val="s0"/>
          <w:sz w:val="28"/>
          <w:szCs w:val="28"/>
          <w:lang w:val="kk-KZ"/>
        </w:rPr>
        <w:t xml:space="preserve">23 қарашадағы № 347, Қазақстан Республикасының Цифрлық даму, инновациялар және аэроғарыш өнеркәсібі министрінің 2023 жылғы </w:t>
      </w:r>
      <w:r>
        <w:rPr>
          <w:rStyle w:val="s0"/>
          <w:sz w:val="28"/>
          <w:szCs w:val="28"/>
          <w:lang w:val="kk-KZ"/>
        </w:rPr>
        <w:br/>
      </w:r>
      <w:r w:rsidRPr="009B5C9D">
        <w:rPr>
          <w:rStyle w:val="s0"/>
          <w:sz w:val="28"/>
          <w:szCs w:val="28"/>
          <w:lang w:val="kk-KZ"/>
        </w:rPr>
        <w:t xml:space="preserve">23 қарашадағы № 572/НҚ, Қазақстан Республикасы Ғылым және жоғары білім министрінің 2023 жылғы 23 қарашадағы № 598 және Қазақстан Республикасы Денсаулық сақтау министрінің міндетін атқарушының 2023 жылғы </w:t>
      </w:r>
      <w:r>
        <w:rPr>
          <w:rStyle w:val="s0"/>
          <w:sz w:val="28"/>
          <w:szCs w:val="28"/>
          <w:lang w:val="kk-KZ"/>
        </w:rPr>
        <w:br/>
      </w:r>
      <w:r w:rsidRPr="009B5C9D">
        <w:rPr>
          <w:rStyle w:val="s0"/>
          <w:sz w:val="28"/>
          <w:szCs w:val="28"/>
          <w:lang w:val="kk-KZ"/>
        </w:rPr>
        <w:t>23 қарашадағы № 167 бірлескен бұйрығы (нормативтік құқықтық актілерін мемлекеттік тіркеу тізілімінде № 33681 болып тіркелген);</w:t>
      </w:r>
      <w:r>
        <w:rPr>
          <w:rStyle w:val="s0"/>
          <w:sz w:val="28"/>
          <w:szCs w:val="28"/>
          <w:lang w:val="kk-KZ"/>
        </w:rPr>
        <w:t xml:space="preserve"> </w:t>
      </w:r>
    </w:p>
    <w:p w14:paraId="6BD535A5" w14:textId="77777777" w:rsidR="005975BA" w:rsidRPr="00347845" w:rsidRDefault="005975BA" w:rsidP="00633889">
      <w:pPr>
        <w:pStyle w:val="pj"/>
        <w:tabs>
          <w:tab w:val="left" w:pos="851"/>
          <w:tab w:val="left" w:pos="1134"/>
        </w:tabs>
        <w:ind w:firstLine="709"/>
        <w:rPr>
          <w:rStyle w:val="s0"/>
          <w:sz w:val="28"/>
          <w:szCs w:val="28"/>
          <w:lang w:val="kk-KZ"/>
        </w:rPr>
      </w:pPr>
      <w:r w:rsidRPr="005975BA">
        <w:rPr>
          <w:rStyle w:val="s0"/>
          <w:sz w:val="28"/>
          <w:szCs w:val="28"/>
          <w:lang w:val="kk-KZ"/>
        </w:rPr>
        <w:t xml:space="preserve">4) </w:t>
      </w:r>
      <w:r w:rsidRPr="00347845">
        <w:rPr>
          <w:rStyle w:val="s0"/>
          <w:sz w:val="28"/>
          <w:szCs w:val="28"/>
          <w:lang w:val="kk-KZ"/>
        </w:rPr>
        <w:t xml:space="preserve">«жасыл» жобалар – </w:t>
      </w:r>
      <w:r w:rsidRPr="00F46093">
        <w:rPr>
          <w:rStyle w:val="s0"/>
          <w:sz w:val="28"/>
          <w:szCs w:val="28"/>
          <w:lang w:val="kk-KZ"/>
        </w:rPr>
        <w:t>бекітілген сыныптама (таксономия) негізінде айқындалған, Қазақстан Республикасының экология заңнамасына сәйкес қолда бар табиғи ресурстарды пайдалану тиімділігін арттыруға, қоршаған ортаға келеңсіз әсер ету деңгейін төмендетуге, энергия тиімділігін, энергия үнемдеуді арттыруға, климаттың өзгеру салдарын жұмсартуға және климаттың өзгеруіне бейімделуге бағытталған жобалар;</w:t>
      </w:r>
    </w:p>
    <w:p w14:paraId="7DA05AF0" w14:textId="0FAF4BFB" w:rsidR="005975BA" w:rsidRPr="005975BA" w:rsidRDefault="005975BA" w:rsidP="00633889">
      <w:pPr>
        <w:pStyle w:val="pj"/>
        <w:ind w:firstLine="709"/>
        <w:rPr>
          <w:rStyle w:val="s0"/>
          <w:sz w:val="28"/>
          <w:szCs w:val="28"/>
          <w:lang w:val="kk-KZ"/>
        </w:rPr>
      </w:pPr>
      <w:r w:rsidRPr="005975BA">
        <w:rPr>
          <w:rStyle w:val="s0"/>
          <w:sz w:val="28"/>
          <w:szCs w:val="28"/>
          <w:lang w:val="kk-KZ"/>
        </w:rPr>
        <w:t xml:space="preserve">5) </w:t>
      </w:r>
      <w:r w:rsidRPr="00347845">
        <w:rPr>
          <w:rStyle w:val="s0"/>
          <w:sz w:val="28"/>
          <w:szCs w:val="28"/>
          <w:lang w:val="kk-KZ"/>
        </w:rPr>
        <w:t xml:space="preserve">«жасыл» таксономия – </w:t>
      </w:r>
      <w:r w:rsidRPr="00F46093">
        <w:rPr>
          <w:rStyle w:val="s0"/>
          <w:sz w:val="28"/>
          <w:szCs w:val="28"/>
          <w:lang w:val="kk-KZ"/>
        </w:rPr>
        <w:t xml:space="preserve">қоршаған ортаны қорғау саласындағы уәкілетті орган әзірлейтін және </w:t>
      </w:r>
      <w:r>
        <w:rPr>
          <w:rStyle w:val="s0"/>
          <w:sz w:val="28"/>
          <w:szCs w:val="28"/>
          <w:lang w:val="kk-KZ"/>
        </w:rPr>
        <w:t>«Ж</w:t>
      </w:r>
      <w:r w:rsidRPr="00F46093">
        <w:rPr>
          <w:rStyle w:val="s0"/>
          <w:sz w:val="28"/>
          <w:szCs w:val="28"/>
          <w:lang w:val="kk-KZ"/>
        </w:rPr>
        <w:t>асыл</w:t>
      </w:r>
      <w:r>
        <w:rPr>
          <w:rStyle w:val="s0"/>
          <w:sz w:val="28"/>
          <w:szCs w:val="28"/>
          <w:lang w:val="kk-KZ"/>
        </w:rPr>
        <w:t>»</w:t>
      </w:r>
      <w:r w:rsidRPr="00F46093">
        <w:rPr>
          <w:rStyle w:val="s0"/>
          <w:sz w:val="28"/>
          <w:szCs w:val="28"/>
          <w:lang w:val="kk-KZ"/>
        </w:rPr>
        <w:t xml:space="preserve"> облигациялар мен </w:t>
      </w:r>
      <w:r>
        <w:rPr>
          <w:rStyle w:val="s0"/>
          <w:sz w:val="28"/>
          <w:szCs w:val="28"/>
          <w:lang w:val="kk-KZ"/>
        </w:rPr>
        <w:t>«</w:t>
      </w:r>
      <w:r w:rsidRPr="00F46093">
        <w:rPr>
          <w:rStyle w:val="s0"/>
          <w:sz w:val="28"/>
          <w:szCs w:val="28"/>
          <w:lang w:val="kk-KZ"/>
        </w:rPr>
        <w:t>жасыл</w:t>
      </w:r>
      <w:r>
        <w:rPr>
          <w:rStyle w:val="s0"/>
          <w:sz w:val="28"/>
          <w:szCs w:val="28"/>
          <w:lang w:val="kk-KZ"/>
        </w:rPr>
        <w:t>»</w:t>
      </w:r>
      <w:r w:rsidRPr="00F46093">
        <w:rPr>
          <w:rStyle w:val="s0"/>
          <w:sz w:val="28"/>
          <w:szCs w:val="28"/>
          <w:lang w:val="kk-KZ"/>
        </w:rPr>
        <w:t xml:space="preserve"> кредиттер арқылы қаржыландыруға жататын </w:t>
      </w:r>
      <w:r>
        <w:rPr>
          <w:rStyle w:val="s0"/>
          <w:sz w:val="28"/>
          <w:szCs w:val="28"/>
          <w:lang w:val="kk-KZ"/>
        </w:rPr>
        <w:t>«жасыл»</w:t>
      </w:r>
      <w:r w:rsidRPr="00F46093">
        <w:rPr>
          <w:rStyle w:val="s0"/>
          <w:sz w:val="28"/>
          <w:szCs w:val="28"/>
          <w:lang w:val="kk-KZ"/>
        </w:rPr>
        <w:t xml:space="preserve"> жобалардың сыныптамасын (</w:t>
      </w:r>
      <w:proofErr w:type="spellStart"/>
      <w:r w:rsidRPr="00F46093">
        <w:rPr>
          <w:rStyle w:val="s0"/>
          <w:sz w:val="28"/>
          <w:szCs w:val="28"/>
          <w:lang w:val="kk-KZ"/>
        </w:rPr>
        <w:t>таксономиясын</w:t>
      </w:r>
      <w:proofErr w:type="spellEnd"/>
      <w:r w:rsidRPr="00F46093">
        <w:rPr>
          <w:rStyle w:val="s0"/>
          <w:sz w:val="28"/>
          <w:szCs w:val="28"/>
          <w:lang w:val="kk-KZ"/>
        </w:rPr>
        <w:t>) бекіту туралы</w:t>
      </w:r>
      <w:r>
        <w:rPr>
          <w:rStyle w:val="s0"/>
          <w:sz w:val="28"/>
          <w:szCs w:val="28"/>
          <w:lang w:val="kk-KZ"/>
        </w:rPr>
        <w:t>»</w:t>
      </w:r>
      <w:r w:rsidRPr="00F46093">
        <w:rPr>
          <w:rStyle w:val="s0"/>
          <w:sz w:val="28"/>
          <w:szCs w:val="28"/>
          <w:lang w:val="kk-KZ"/>
        </w:rPr>
        <w:t xml:space="preserve"> Қазақстан Республикасы Үкіметінің </w:t>
      </w:r>
      <w:r>
        <w:rPr>
          <w:rStyle w:val="s0"/>
          <w:sz w:val="28"/>
          <w:szCs w:val="28"/>
          <w:lang w:val="kk-KZ"/>
        </w:rPr>
        <w:br/>
      </w:r>
      <w:r w:rsidRPr="00F46093">
        <w:rPr>
          <w:rStyle w:val="s0"/>
          <w:sz w:val="28"/>
          <w:szCs w:val="28"/>
          <w:lang w:val="kk-KZ"/>
        </w:rPr>
        <w:t xml:space="preserve">2021 жылғы 31 желтоқсандағы № 996 қаулысымен (бұдан әрі – қаулы) бекітілетін </w:t>
      </w:r>
      <w:r>
        <w:rPr>
          <w:rStyle w:val="s0"/>
          <w:sz w:val="28"/>
          <w:szCs w:val="28"/>
          <w:lang w:val="kk-KZ"/>
        </w:rPr>
        <w:lastRenderedPageBreak/>
        <w:t>«</w:t>
      </w:r>
      <w:r w:rsidRPr="00F46093">
        <w:rPr>
          <w:rStyle w:val="s0"/>
          <w:sz w:val="28"/>
          <w:szCs w:val="28"/>
          <w:lang w:val="kk-KZ"/>
        </w:rPr>
        <w:t>жасыл</w:t>
      </w:r>
      <w:r>
        <w:rPr>
          <w:rStyle w:val="s0"/>
          <w:sz w:val="28"/>
          <w:szCs w:val="28"/>
          <w:lang w:val="kk-KZ"/>
        </w:rPr>
        <w:t>»</w:t>
      </w:r>
      <w:r w:rsidRPr="00F46093">
        <w:rPr>
          <w:rStyle w:val="s0"/>
          <w:sz w:val="28"/>
          <w:szCs w:val="28"/>
          <w:lang w:val="kk-KZ"/>
        </w:rPr>
        <w:t xml:space="preserve"> облигациялар және </w:t>
      </w:r>
      <w:r>
        <w:rPr>
          <w:rStyle w:val="s0"/>
          <w:sz w:val="28"/>
          <w:szCs w:val="28"/>
          <w:lang w:val="kk-KZ"/>
        </w:rPr>
        <w:t>«</w:t>
      </w:r>
      <w:r w:rsidRPr="00F46093">
        <w:rPr>
          <w:rStyle w:val="s0"/>
          <w:sz w:val="28"/>
          <w:szCs w:val="28"/>
          <w:lang w:val="kk-KZ"/>
        </w:rPr>
        <w:t>жасыл</w:t>
      </w:r>
      <w:r>
        <w:rPr>
          <w:rStyle w:val="s0"/>
          <w:sz w:val="28"/>
          <w:szCs w:val="28"/>
          <w:lang w:val="kk-KZ"/>
        </w:rPr>
        <w:t>»</w:t>
      </w:r>
      <w:r w:rsidRPr="00F46093">
        <w:rPr>
          <w:rStyle w:val="s0"/>
          <w:sz w:val="28"/>
          <w:szCs w:val="28"/>
          <w:lang w:val="kk-KZ"/>
        </w:rPr>
        <w:t xml:space="preserve"> кредиттер арқылы қаржыландыруға жататын </w:t>
      </w:r>
      <w:r>
        <w:rPr>
          <w:rStyle w:val="s0"/>
          <w:sz w:val="28"/>
          <w:szCs w:val="28"/>
          <w:lang w:val="kk-KZ"/>
        </w:rPr>
        <w:t>«</w:t>
      </w:r>
      <w:r w:rsidRPr="00F46093">
        <w:rPr>
          <w:rStyle w:val="s0"/>
          <w:sz w:val="28"/>
          <w:szCs w:val="28"/>
          <w:lang w:val="kk-KZ"/>
        </w:rPr>
        <w:t>жасыл</w:t>
      </w:r>
      <w:r>
        <w:rPr>
          <w:rStyle w:val="s0"/>
          <w:sz w:val="28"/>
          <w:szCs w:val="28"/>
          <w:lang w:val="kk-KZ"/>
        </w:rPr>
        <w:t>»</w:t>
      </w:r>
      <w:r w:rsidRPr="00F46093">
        <w:rPr>
          <w:rStyle w:val="s0"/>
          <w:sz w:val="28"/>
          <w:szCs w:val="28"/>
          <w:lang w:val="kk-KZ"/>
        </w:rPr>
        <w:t xml:space="preserve"> жобалардың жіктемесі;</w:t>
      </w:r>
    </w:p>
    <w:p w14:paraId="4A9BBBF9" w14:textId="77777777" w:rsidR="005975BA" w:rsidRDefault="005975BA" w:rsidP="00633889">
      <w:pPr>
        <w:pStyle w:val="pj"/>
        <w:tabs>
          <w:tab w:val="left" w:pos="993"/>
          <w:tab w:val="left" w:pos="1134"/>
        </w:tabs>
        <w:ind w:firstLine="709"/>
        <w:rPr>
          <w:rStyle w:val="s0"/>
          <w:sz w:val="28"/>
          <w:szCs w:val="28"/>
          <w:lang w:val="kk-KZ"/>
        </w:rPr>
      </w:pPr>
      <w:r w:rsidRPr="005975BA">
        <w:rPr>
          <w:rStyle w:val="s0"/>
          <w:sz w:val="28"/>
          <w:szCs w:val="28"/>
          <w:lang w:val="kk-KZ"/>
        </w:rPr>
        <w:t xml:space="preserve">6) </w:t>
      </w:r>
      <w:r w:rsidRPr="00347845">
        <w:rPr>
          <w:rStyle w:val="s0"/>
          <w:sz w:val="28"/>
          <w:szCs w:val="28"/>
          <w:lang w:val="kk-KZ"/>
        </w:rPr>
        <w:t xml:space="preserve">жоба (бизнес-жоба) – </w:t>
      </w:r>
      <w:r w:rsidRPr="00445D33">
        <w:rPr>
          <w:rStyle w:val="s0"/>
          <w:sz w:val="28"/>
          <w:szCs w:val="28"/>
          <w:lang w:val="kk-KZ"/>
        </w:rPr>
        <w:t>мемлекеттік қаржылай қолдау көрсетілетін қызмет шеңберінде кіріс алуға бағытталған және Қазақстан Республикасының заңнамасына қайшы келмейтін бастамашылық қызмет ретінде кәсіпкер бизнестің түрлі бағыттарында (бір жоба шеңберінде бірнеше кредит/қаржылық лизинг шарттары</w:t>
      </w:r>
      <w:r>
        <w:rPr>
          <w:rStyle w:val="s0"/>
          <w:sz w:val="28"/>
          <w:szCs w:val="28"/>
          <w:lang w:val="kk-KZ"/>
        </w:rPr>
        <w:t>/</w:t>
      </w:r>
      <w:r w:rsidRPr="00347845">
        <w:rPr>
          <w:rStyle w:val="s0"/>
          <w:sz w:val="28"/>
          <w:szCs w:val="28"/>
          <w:lang w:val="kk-KZ"/>
        </w:rPr>
        <w:t>шартты міндеттеме</w:t>
      </w:r>
      <w:r>
        <w:rPr>
          <w:rStyle w:val="s0"/>
          <w:sz w:val="28"/>
          <w:szCs w:val="28"/>
          <w:lang w:val="kk-KZ"/>
        </w:rPr>
        <w:t>лері</w:t>
      </w:r>
      <w:r w:rsidRPr="00347845">
        <w:rPr>
          <w:rStyle w:val="s0"/>
          <w:sz w:val="28"/>
          <w:szCs w:val="28"/>
          <w:lang w:val="kk-KZ"/>
        </w:rPr>
        <w:t>/форвардтық шарттар</w:t>
      </w:r>
      <w:r>
        <w:rPr>
          <w:rStyle w:val="s0"/>
          <w:sz w:val="28"/>
          <w:szCs w:val="28"/>
          <w:lang w:val="kk-KZ"/>
        </w:rPr>
        <w:t>ы</w:t>
      </w:r>
      <w:r w:rsidRPr="00347845">
        <w:rPr>
          <w:sz w:val="28"/>
          <w:szCs w:val="28"/>
          <w:lang w:val="kk-KZ"/>
        </w:rPr>
        <w:t>/облигациялар/</w:t>
      </w:r>
      <w:r>
        <w:rPr>
          <w:sz w:val="28"/>
          <w:szCs w:val="28"/>
          <w:lang w:val="kk-KZ"/>
        </w:rPr>
        <w:br/>
      </w:r>
      <w:r w:rsidRPr="00347845">
        <w:rPr>
          <w:sz w:val="28"/>
          <w:szCs w:val="28"/>
          <w:lang w:val="kk-KZ"/>
        </w:rPr>
        <w:t>опциондар келісімі</w:t>
      </w:r>
      <w:r w:rsidRPr="00347845">
        <w:rPr>
          <w:rStyle w:val="s1"/>
          <w:sz w:val="28"/>
          <w:szCs w:val="28"/>
          <w:lang w:val="kk-KZ"/>
        </w:rPr>
        <w:t xml:space="preserve"> </w:t>
      </w:r>
      <w:r w:rsidRPr="00445D33">
        <w:rPr>
          <w:rStyle w:val="s0"/>
          <w:sz w:val="28"/>
          <w:szCs w:val="28"/>
          <w:lang w:val="kk-KZ"/>
        </w:rPr>
        <w:t>алынуы мүмкін) жүзеге асыратын іс-қимыл мен іс-шаралар жиынтығы.</w:t>
      </w:r>
    </w:p>
    <w:p w14:paraId="538725BC" w14:textId="77777777" w:rsidR="005975BA" w:rsidRPr="00445D33" w:rsidRDefault="005975BA" w:rsidP="00633889">
      <w:pPr>
        <w:pStyle w:val="pj"/>
        <w:tabs>
          <w:tab w:val="left" w:pos="851"/>
          <w:tab w:val="left" w:pos="993"/>
          <w:tab w:val="left" w:pos="1134"/>
        </w:tabs>
        <w:ind w:firstLine="709"/>
        <w:rPr>
          <w:rStyle w:val="s0"/>
          <w:sz w:val="28"/>
          <w:szCs w:val="28"/>
          <w:lang w:val="kk-KZ"/>
        </w:rPr>
      </w:pPr>
      <w:r w:rsidRPr="00445D33">
        <w:rPr>
          <w:rStyle w:val="s0"/>
          <w:sz w:val="28"/>
          <w:szCs w:val="28"/>
          <w:lang w:val="kk-KZ"/>
        </w:rPr>
        <w:t xml:space="preserve">Қатарынан мынадай 2 (екі) </w:t>
      </w:r>
      <w:proofErr w:type="spellStart"/>
      <w:r w:rsidRPr="00445D33">
        <w:rPr>
          <w:rStyle w:val="s0"/>
          <w:sz w:val="28"/>
          <w:szCs w:val="28"/>
          <w:lang w:val="kk-KZ"/>
        </w:rPr>
        <w:t>өлшемшартқа</w:t>
      </w:r>
      <w:proofErr w:type="spellEnd"/>
      <w:r w:rsidRPr="00445D33">
        <w:rPr>
          <w:rStyle w:val="s0"/>
          <w:sz w:val="28"/>
          <w:szCs w:val="28"/>
          <w:lang w:val="kk-KZ"/>
        </w:rPr>
        <w:t xml:space="preserve"> сәйкес келетін екі және одан да көп жобалардың жиынтығы бір жоба болып саналады:</w:t>
      </w:r>
    </w:p>
    <w:p w14:paraId="02BF74D1" w14:textId="77777777" w:rsidR="005975BA" w:rsidRPr="00445D33" w:rsidRDefault="005975BA" w:rsidP="00633889">
      <w:pPr>
        <w:pStyle w:val="pj"/>
        <w:tabs>
          <w:tab w:val="left" w:pos="851"/>
          <w:tab w:val="left" w:pos="993"/>
          <w:tab w:val="left" w:pos="1134"/>
        </w:tabs>
        <w:ind w:firstLine="709"/>
        <w:rPr>
          <w:rStyle w:val="s0"/>
          <w:sz w:val="28"/>
          <w:szCs w:val="28"/>
          <w:lang w:val="kk-KZ"/>
        </w:rPr>
      </w:pPr>
      <w:r w:rsidRPr="00445D33">
        <w:rPr>
          <w:rStyle w:val="s0"/>
          <w:sz w:val="28"/>
          <w:szCs w:val="28"/>
          <w:lang w:val="kk-KZ"/>
        </w:rPr>
        <w:t>жоба бір объект ретінде жүзеге асырылады (физикалық немесе технологиялық жағынан бір-бірімен тығыз байланысты бір ғимарат/құрылыс және объект болып табылады);</w:t>
      </w:r>
    </w:p>
    <w:p w14:paraId="05F12F66" w14:textId="77777777" w:rsidR="005975BA" w:rsidRDefault="005975BA" w:rsidP="00633889">
      <w:pPr>
        <w:pStyle w:val="pj"/>
        <w:tabs>
          <w:tab w:val="left" w:pos="851"/>
          <w:tab w:val="left" w:pos="993"/>
          <w:tab w:val="left" w:pos="1134"/>
        </w:tabs>
        <w:ind w:firstLine="709"/>
        <w:rPr>
          <w:rStyle w:val="s0"/>
          <w:sz w:val="28"/>
          <w:szCs w:val="28"/>
          <w:lang w:val="kk-KZ"/>
        </w:rPr>
      </w:pPr>
      <w:r w:rsidRPr="00445D33">
        <w:rPr>
          <w:rStyle w:val="s0"/>
          <w:sz w:val="28"/>
          <w:szCs w:val="28"/>
          <w:lang w:val="kk-KZ"/>
        </w:rPr>
        <w:t xml:space="preserve">жоба экономикалық қызмет түрлерінің жалпы </w:t>
      </w:r>
      <w:proofErr w:type="spellStart"/>
      <w:r w:rsidRPr="00445D33">
        <w:rPr>
          <w:rStyle w:val="s0"/>
          <w:sz w:val="28"/>
          <w:szCs w:val="28"/>
          <w:lang w:val="kk-KZ"/>
        </w:rPr>
        <w:t>жіктеуішінің</w:t>
      </w:r>
      <w:proofErr w:type="spellEnd"/>
      <w:r w:rsidRPr="00445D33">
        <w:rPr>
          <w:rStyle w:val="s0"/>
          <w:sz w:val="28"/>
          <w:szCs w:val="28"/>
          <w:lang w:val="kk-KZ"/>
        </w:rPr>
        <w:t xml:space="preserve"> бір кіші сыныбы шеңберінде іске асырылады;</w:t>
      </w:r>
    </w:p>
    <w:p w14:paraId="069364F8" w14:textId="20470C89" w:rsidR="005975BA" w:rsidRPr="005975BA" w:rsidRDefault="005975BA" w:rsidP="00633889">
      <w:pPr>
        <w:pStyle w:val="pj"/>
        <w:ind w:firstLine="709"/>
        <w:rPr>
          <w:sz w:val="28"/>
          <w:szCs w:val="28"/>
          <w:lang w:val="kk-KZ"/>
        </w:rPr>
      </w:pPr>
      <w:r w:rsidRPr="005975BA">
        <w:rPr>
          <w:rStyle w:val="s0"/>
          <w:sz w:val="28"/>
          <w:szCs w:val="28"/>
          <w:lang w:val="kk-KZ"/>
        </w:rPr>
        <w:t xml:space="preserve">7) </w:t>
      </w:r>
      <w:r>
        <w:rPr>
          <w:sz w:val="28"/>
          <w:szCs w:val="28"/>
          <w:lang w:val="kk-KZ"/>
        </w:rPr>
        <w:t>ж</w:t>
      </w:r>
      <w:r w:rsidRPr="00347845">
        <w:rPr>
          <w:sz w:val="28"/>
          <w:szCs w:val="28"/>
          <w:lang w:val="kk-KZ"/>
        </w:rPr>
        <w:t>обаның құны – жобаны жоспарланған операциялық көрсеткіштерге шығуға дейін іске асыруға бағытталған қажетті күрделі инвестициялар мен өзге де шығындардың жиынтығы, оған жобалау, құрылыс, жабдықты сатып алу, монтаж, іске қосу-жөндеу жұмыстары, персоналды оқыту, маркетинг, айналым капиталын қалыптастыру, сондай-ақ жобаны іске асырумен тікелей байланысты өзге де шығындар кіреді. Жобаның құнына жеңілдікті кезеңге есептелетін сыйақы сомасын және құрылыс кезеңіне кепілдік шығару үшін алынатын комиссияны енгізуге жол беріледі;</w:t>
      </w:r>
    </w:p>
    <w:p w14:paraId="5F9529ED" w14:textId="499D3FE8" w:rsidR="005975BA" w:rsidRPr="005975BA" w:rsidRDefault="005975BA" w:rsidP="00633889">
      <w:pPr>
        <w:pStyle w:val="pj"/>
        <w:ind w:firstLine="709"/>
        <w:rPr>
          <w:sz w:val="28"/>
          <w:szCs w:val="28"/>
          <w:lang w:val="kk-KZ"/>
        </w:rPr>
      </w:pPr>
      <w:r w:rsidRPr="005975BA">
        <w:rPr>
          <w:rStyle w:val="s0"/>
          <w:sz w:val="28"/>
          <w:szCs w:val="28"/>
          <w:lang w:val="kk-KZ"/>
        </w:rPr>
        <w:t xml:space="preserve">8) </w:t>
      </w:r>
      <w:r w:rsidRPr="00347845">
        <w:rPr>
          <w:rStyle w:val="s0"/>
          <w:sz w:val="28"/>
          <w:szCs w:val="28"/>
          <w:lang w:val="kk-KZ"/>
        </w:rPr>
        <w:t xml:space="preserve">инвестициялық мақсаттар – </w:t>
      </w:r>
      <w:r w:rsidRPr="00292F93">
        <w:rPr>
          <w:rStyle w:val="s0"/>
          <w:sz w:val="28"/>
          <w:szCs w:val="28"/>
          <w:lang w:val="kk-KZ"/>
        </w:rPr>
        <w:t>негізгі құралдарды сатып алу, және (немесе) салу, және (немесе) жаңғырту, және (немесе) реконструкциялау, және (немесе) күрделі жөндеу, биологиялық және (немесе) материалдық емес активтерді сатып алу (осы анықтамада көрсетілген мақсаттарға байланысты ақы төлеу шоттарына сәйкес негізгі құралдардың/биологиялық/материалдық/ материалдық емес активтердің құнына енгізілген қосылған құн салығы бойынша шығыстар да инвестицияларға жатады)</w:t>
      </w:r>
      <w:r w:rsidRPr="00347845">
        <w:rPr>
          <w:rStyle w:val="s0"/>
          <w:sz w:val="28"/>
          <w:szCs w:val="28"/>
          <w:lang w:val="kk-KZ"/>
        </w:rPr>
        <w:t>;</w:t>
      </w:r>
    </w:p>
    <w:p w14:paraId="3FF52B6B" w14:textId="499D3FE8" w:rsidR="005975BA" w:rsidRPr="00347845" w:rsidRDefault="005975BA" w:rsidP="00633889">
      <w:pPr>
        <w:pStyle w:val="pj"/>
        <w:tabs>
          <w:tab w:val="left" w:pos="993"/>
        </w:tabs>
        <w:ind w:firstLine="709"/>
        <w:rPr>
          <w:rStyle w:val="s0"/>
          <w:sz w:val="28"/>
          <w:szCs w:val="28"/>
          <w:lang w:val="kk-KZ"/>
        </w:rPr>
      </w:pPr>
      <w:r w:rsidRPr="005975BA">
        <w:rPr>
          <w:rStyle w:val="s0"/>
          <w:sz w:val="28"/>
          <w:szCs w:val="28"/>
          <w:lang w:val="kk-KZ"/>
        </w:rPr>
        <w:t xml:space="preserve">9) </w:t>
      </w:r>
      <w:r w:rsidRPr="00347845">
        <w:rPr>
          <w:rStyle w:val="s0"/>
          <w:sz w:val="28"/>
          <w:szCs w:val="28"/>
          <w:lang w:val="kk-KZ"/>
        </w:rPr>
        <w:t xml:space="preserve">кәсіпкер – </w:t>
      </w:r>
      <w:r>
        <w:rPr>
          <w:rStyle w:val="s0"/>
          <w:sz w:val="28"/>
          <w:szCs w:val="28"/>
          <w:lang w:val="kk-KZ"/>
        </w:rPr>
        <w:t xml:space="preserve">өз </w:t>
      </w:r>
      <w:r w:rsidRPr="00347845">
        <w:rPr>
          <w:rStyle w:val="s0"/>
          <w:sz w:val="28"/>
          <w:szCs w:val="28"/>
          <w:lang w:val="kk-KZ"/>
        </w:rPr>
        <w:t>қызметін осы Кепілдік беру қағидалары шеңберінде жүзеге асыратын</w:t>
      </w:r>
      <w:r>
        <w:rPr>
          <w:rStyle w:val="s0"/>
          <w:sz w:val="28"/>
          <w:szCs w:val="28"/>
          <w:lang w:val="kk-KZ"/>
        </w:rPr>
        <w:t xml:space="preserve"> </w:t>
      </w:r>
      <w:r w:rsidRPr="00347845">
        <w:rPr>
          <w:rStyle w:val="s0"/>
          <w:sz w:val="28"/>
          <w:szCs w:val="28"/>
          <w:lang w:val="kk-KZ"/>
        </w:rPr>
        <w:t>жұмыс істеп тұрған шағын, орта және (немесе) ірі кәсіпкерлік субъектісі;</w:t>
      </w:r>
    </w:p>
    <w:p w14:paraId="50DAACFE" w14:textId="77777777" w:rsidR="002C6866" w:rsidRPr="00347845" w:rsidRDefault="005975BA" w:rsidP="00633889">
      <w:pPr>
        <w:pStyle w:val="pj"/>
        <w:tabs>
          <w:tab w:val="left" w:pos="851"/>
          <w:tab w:val="left" w:pos="993"/>
        </w:tabs>
        <w:ind w:firstLine="709"/>
        <w:rPr>
          <w:rStyle w:val="s0"/>
          <w:sz w:val="28"/>
          <w:szCs w:val="28"/>
          <w:lang w:val="kk-KZ"/>
        </w:rPr>
      </w:pPr>
      <w:r w:rsidRPr="002C6866">
        <w:rPr>
          <w:rStyle w:val="s0"/>
          <w:sz w:val="28"/>
          <w:szCs w:val="28"/>
          <w:lang w:val="kk-KZ"/>
        </w:rPr>
        <w:t xml:space="preserve">10) </w:t>
      </w:r>
      <w:r w:rsidR="002C6866" w:rsidRPr="00347845">
        <w:rPr>
          <w:rStyle w:val="s0"/>
          <w:sz w:val="28"/>
          <w:szCs w:val="28"/>
          <w:lang w:val="kk-KZ"/>
        </w:rPr>
        <w:t>кепілдік – кәсіпкердің кредит шарты/қаржылық лизинг шарты/шартты міндеттеме/форвардтық шарт/облигациялар</w:t>
      </w:r>
      <w:r w:rsidR="002C6866">
        <w:rPr>
          <w:rStyle w:val="s0"/>
          <w:sz w:val="28"/>
          <w:szCs w:val="28"/>
          <w:lang w:val="kk-KZ"/>
        </w:rPr>
        <w:t>/</w:t>
      </w:r>
      <w:r w:rsidR="002C6866" w:rsidRPr="00347845">
        <w:rPr>
          <w:rStyle w:val="s0"/>
          <w:sz w:val="28"/>
          <w:szCs w:val="28"/>
          <w:lang w:val="kk-KZ"/>
        </w:rPr>
        <w:t>опциондық келісім/жобаны аяқтау туралы келісім (жоба бойынша барлық шығындарды төлеу немесе олардың төленуін қамтамасыз ету және өзге де қаржылық және қаржылық емес міндеттемелерді өтеу, сондай-ақ акционерлерді/қатысушыларды қолдау (жоба туралы келісім)) бойынша негізгі қарыздың бір бөлігін өтеу жөніндегі міндеттемелерін орындауы үшін қаржы агенттігінің кредитор алдында өз кепілдік міндеттемесі шеңберінде кепілдік сомасы көлемінде жауап беру міндеттемесі;</w:t>
      </w:r>
    </w:p>
    <w:p w14:paraId="6D7111A8" w14:textId="0674FB55" w:rsidR="005975BA" w:rsidRPr="002C6866" w:rsidRDefault="005975BA" w:rsidP="00633889">
      <w:pPr>
        <w:pStyle w:val="pj"/>
        <w:ind w:firstLine="709"/>
        <w:rPr>
          <w:rStyle w:val="s0"/>
          <w:sz w:val="28"/>
          <w:szCs w:val="28"/>
          <w:lang w:val="kk-KZ"/>
        </w:rPr>
      </w:pPr>
    </w:p>
    <w:p w14:paraId="25BF4ED9" w14:textId="05DD6ACF" w:rsidR="005975BA" w:rsidRPr="002C6866" w:rsidRDefault="005975BA" w:rsidP="00633889">
      <w:pPr>
        <w:pStyle w:val="pj"/>
        <w:ind w:firstLine="709"/>
        <w:rPr>
          <w:rStyle w:val="s0"/>
          <w:sz w:val="28"/>
          <w:szCs w:val="28"/>
          <w:lang w:val="kk-KZ"/>
        </w:rPr>
      </w:pPr>
      <w:r w:rsidRPr="002C6866">
        <w:rPr>
          <w:rStyle w:val="s0"/>
          <w:sz w:val="28"/>
          <w:szCs w:val="28"/>
          <w:lang w:val="kk-KZ"/>
        </w:rPr>
        <w:t xml:space="preserve">11) </w:t>
      </w:r>
      <w:r w:rsidR="002C6866" w:rsidRPr="00347845">
        <w:rPr>
          <w:rStyle w:val="s0"/>
          <w:sz w:val="28"/>
          <w:szCs w:val="28"/>
          <w:lang w:val="kk-KZ"/>
        </w:rPr>
        <w:t>кепілдік беру лимиті – қаржы агентті</w:t>
      </w:r>
      <w:r w:rsidR="002C6866">
        <w:rPr>
          <w:rStyle w:val="s0"/>
          <w:sz w:val="28"/>
          <w:szCs w:val="28"/>
          <w:lang w:val="kk-KZ"/>
        </w:rPr>
        <w:t>гі</w:t>
      </w:r>
      <w:r w:rsidR="002C6866" w:rsidRPr="00347845">
        <w:rPr>
          <w:rStyle w:val="s0"/>
          <w:sz w:val="28"/>
          <w:szCs w:val="28"/>
          <w:lang w:val="kk-KZ"/>
        </w:rPr>
        <w:t xml:space="preserve"> тарапынан </w:t>
      </w:r>
      <w:r w:rsidR="002C6866">
        <w:rPr>
          <w:rStyle w:val="s0"/>
          <w:sz w:val="28"/>
          <w:szCs w:val="28"/>
          <w:lang w:val="kk-KZ"/>
        </w:rPr>
        <w:t>к</w:t>
      </w:r>
      <w:r w:rsidR="002C6866" w:rsidRPr="00347845">
        <w:rPr>
          <w:rStyle w:val="s0"/>
          <w:sz w:val="28"/>
          <w:szCs w:val="28"/>
          <w:lang w:val="kk-KZ"/>
        </w:rPr>
        <w:t xml:space="preserve">редит берушіге белгіленген кепілдік сомасының ең жоғары шегі, оның шегінде </w:t>
      </w:r>
      <w:r w:rsidR="002C6866">
        <w:rPr>
          <w:rStyle w:val="s0"/>
          <w:sz w:val="28"/>
          <w:szCs w:val="28"/>
          <w:lang w:val="kk-KZ"/>
        </w:rPr>
        <w:t>к</w:t>
      </w:r>
      <w:r w:rsidR="002C6866" w:rsidRPr="00347845">
        <w:rPr>
          <w:rStyle w:val="s0"/>
          <w:sz w:val="28"/>
          <w:szCs w:val="28"/>
          <w:lang w:val="kk-KZ"/>
        </w:rPr>
        <w:t>редит беруші қаржы агентті</w:t>
      </w:r>
      <w:r w:rsidR="002C6866">
        <w:rPr>
          <w:rStyle w:val="s0"/>
          <w:sz w:val="28"/>
          <w:szCs w:val="28"/>
          <w:lang w:val="kk-KZ"/>
        </w:rPr>
        <w:t>гімен</w:t>
      </w:r>
      <w:r w:rsidR="002C6866" w:rsidRPr="00347845">
        <w:rPr>
          <w:rStyle w:val="s0"/>
          <w:sz w:val="28"/>
          <w:szCs w:val="28"/>
          <w:lang w:val="kk-KZ"/>
        </w:rPr>
        <w:t xml:space="preserve"> келісу </w:t>
      </w:r>
      <w:proofErr w:type="spellStart"/>
      <w:r w:rsidR="002C6866" w:rsidRPr="00347845">
        <w:rPr>
          <w:rStyle w:val="s0"/>
          <w:sz w:val="28"/>
          <w:szCs w:val="28"/>
          <w:lang w:val="kk-KZ"/>
        </w:rPr>
        <w:t>рәсімдерінсіз</w:t>
      </w:r>
      <w:proofErr w:type="spellEnd"/>
      <w:r w:rsidR="002C6866" w:rsidRPr="00347845">
        <w:rPr>
          <w:rStyle w:val="s0"/>
          <w:sz w:val="28"/>
          <w:szCs w:val="28"/>
          <w:lang w:val="kk-KZ"/>
        </w:rPr>
        <w:t xml:space="preserve"> кәсіпкерлерге қаржы агентті</w:t>
      </w:r>
      <w:r w:rsidR="002C6866">
        <w:rPr>
          <w:rStyle w:val="s0"/>
          <w:sz w:val="28"/>
          <w:szCs w:val="28"/>
          <w:lang w:val="kk-KZ"/>
        </w:rPr>
        <w:t>гі</w:t>
      </w:r>
      <w:r w:rsidR="002C6866" w:rsidRPr="00347845">
        <w:rPr>
          <w:rStyle w:val="s0"/>
          <w:sz w:val="28"/>
          <w:szCs w:val="28"/>
          <w:lang w:val="kk-KZ"/>
        </w:rPr>
        <w:t xml:space="preserve"> кепілдігін беру туралы шешім қабылдауға құқылы;</w:t>
      </w:r>
    </w:p>
    <w:p w14:paraId="143EC43E" w14:textId="77777777" w:rsidR="002C6866" w:rsidRPr="00347845" w:rsidRDefault="005975BA" w:rsidP="00633889">
      <w:pPr>
        <w:pStyle w:val="pj"/>
        <w:tabs>
          <w:tab w:val="left" w:pos="851"/>
          <w:tab w:val="left" w:pos="1276"/>
        </w:tabs>
        <w:ind w:firstLine="709"/>
        <w:rPr>
          <w:rStyle w:val="s0"/>
          <w:sz w:val="28"/>
          <w:szCs w:val="28"/>
          <w:lang w:val="kk-KZ"/>
        </w:rPr>
      </w:pPr>
      <w:r w:rsidRPr="002C6866">
        <w:rPr>
          <w:rStyle w:val="s0"/>
          <w:sz w:val="28"/>
          <w:szCs w:val="28"/>
          <w:lang w:val="kk-KZ"/>
        </w:rPr>
        <w:t xml:space="preserve">12) </w:t>
      </w:r>
      <w:r w:rsidR="002C6866" w:rsidRPr="00347845">
        <w:rPr>
          <w:rStyle w:val="s0"/>
          <w:sz w:val="28"/>
          <w:szCs w:val="28"/>
          <w:lang w:val="kk-KZ"/>
        </w:rPr>
        <w:t xml:space="preserve">кепілдік міндеттеме – </w:t>
      </w:r>
      <w:r w:rsidR="002C6866">
        <w:rPr>
          <w:rStyle w:val="s0"/>
          <w:sz w:val="28"/>
          <w:szCs w:val="28"/>
          <w:lang w:val="kk-KZ"/>
        </w:rPr>
        <w:t>к</w:t>
      </w:r>
      <w:r w:rsidR="002C6866" w:rsidRPr="00347845">
        <w:rPr>
          <w:rStyle w:val="s0"/>
          <w:sz w:val="28"/>
          <w:szCs w:val="28"/>
          <w:lang w:val="kk-KZ"/>
        </w:rPr>
        <w:t>әсіпкердің</w:t>
      </w:r>
      <w:r w:rsidR="002C6866">
        <w:rPr>
          <w:rStyle w:val="s0"/>
          <w:sz w:val="28"/>
          <w:szCs w:val="28"/>
          <w:lang w:val="kk-KZ"/>
        </w:rPr>
        <w:t xml:space="preserve"> к</w:t>
      </w:r>
      <w:r w:rsidR="002C6866" w:rsidRPr="00347845">
        <w:rPr>
          <w:rStyle w:val="s0"/>
          <w:sz w:val="28"/>
          <w:szCs w:val="28"/>
          <w:lang w:val="kk-KZ"/>
        </w:rPr>
        <w:t>редиттік шарт бойынша міндеттемелерін орындауына қаржы агентті</w:t>
      </w:r>
      <w:r w:rsidR="002C6866">
        <w:rPr>
          <w:rStyle w:val="s0"/>
          <w:sz w:val="28"/>
          <w:szCs w:val="28"/>
          <w:lang w:val="kk-KZ"/>
        </w:rPr>
        <w:t>гінің</w:t>
      </w:r>
      <w:r w:rsidR="002C6866" w:rsidRPr="00347845">
        <w:rPr>
          <w:rStyle w:val="s0"/>
          <w:sz w:val="28"/>
          <w:szCs w:val="28"/>
          <w:lang w:val="kk-KZ"/>
        </w:rPr>
        <w:t xml:space="preserve"> </w:t>
      </w:r>
      <w:r w:rsidR="002C6866">
        <w:rPr>
          <w:rStyle w:val="s0"/>
          <w:sz w:val="28"/>
          <w:szCs w:val="28"/>
          <w:lang w:val="kk-KZ"/>
        </w:rPr>
        <w:t>к</w:t>
      </w:r>
      <w:r w:rsidR="002C6866" w:rsidRPr="00347845">
        <w:rPr>
          <w:rStyle w:val="s0"/>
          <w:sz w:val="28"/>
          <w:szCs w:val="28"/>
          <w:lang w:val="kk-KZ"/>
        </w:rPr>
        <w:t>редит беруші алдындағы жауапкершілігі туралы шығарылатын міндеттеме.</w:t>
      </w:r>
    </w:p>
    <w:p w14:paraId="43A8B279" w14:textId="46FB3020" w:rsidR="005975BA" w:rsidRPr="002C6866" w:rsidRDefault="002C6866" w:rsidP="00633889">
      <w:pPr>
        <w:pStyle w:val="pji"/>
        <w:ind w:firstLine="709"/>
        <w:rPr>
          <w:rStyle w:val="s0"/>
          <w:sz w:val="28"/>
          <w:szCs w:val="28"/>
          <w:lang w:val="kk-KZ"/>
        </w:rPr>
      </w:pPr>
      <w:r w:rsidRPr="00347845">
        <w:rPr>
          <w:rStyle w:val="s0"/>
          <w:sz w:val="28"/>
          <w:szCs w:val="28"/>
          <w:lang w:val="kk-KZ"/>
        </w:rPr>
        <w:t>Кепілдік міндеттеме қағаз тасымалдағышта және/немесе электрондық құжат нысанында ұсынылады, бұл ретте электрондық нысанындағы кепілдік міндеттеме Қазақстан Республикасының қолданыстағы заңнамасына сәйкес электрондық циф</w:t>
      </w:r>
      <w:r>
        <w:rPr>
          <w:rStyle w:val="s0"/>
          <w:sz w:val="28"/>
          <w:szCs w:val="28"/>
          <w:lang w:val="kk-KZ"/>
        </w:rPr>
        <w:t>рлық қолтаңбамен куәландырылады</w:t>
      </w:r>
      <w:r w:rsidRPr="001612AE">
        <w:rPr>
          <w:rStyle w:val="s0"/>
          <w:sz w:val="28"/>
          <w:szCs w:val="28"/>
          <w:lang w:val="kk-KZ"/>
        </w:rPr>
        <w:t>;</w:t>
      </w:r>
    </w:p>
    <w:p w14:paraId="39D3A9D8" w14:textId="5E5A77EC" w:rsidR="005975BA" w:rsidRPr="00A95CD7" w:rsidRDefault="005975BA" w:rsidP="00633889">
      <w:pPr>
        <w:pStyle w:val="pj"/>
        <w:ind w:firstLine="709"/>
        <w:rPr>
          <w:rStyle w:val="s0"/>
          <w:sz w:val="28"/>
          <w:szCs w:val="28"/>
          <w:lang w:val="kk-KZ"/>
        </w:rPr>
      </w:pPr>
      <w:r w:rsidRPr="00A95CD7">
        <w:rPr>
          <w:rStyle w:val="s0"/>
          <w:sz w:val="28"/>
          <w:szCs w:val="28"/>
          <w:lang w:val="kk-KZ"/>
        </w:rPr>
        <w:t xml:space="preserve">13) </w:t>
      </w:r>
      <w:r w:rsidR="00A95CD7" w:rsidRPr="00347845">
        <w:rPr>
          <w:rStyle w:val="s0"/>
          <w:sz w:val="28"/>
          <w:szCs w:val="28"/>
          <w:lang w:val="kk-KZ"/>
        </w:rPr>
        <w:t>кепілдік беру – кәсіпкердің кредит шарты/қаржылық лизинг шарты</w:t>
      </w:r>
      <w:r w:rsidR="00A95CD7">
        <w:rPr>
          <w:rStyle w:val="s0"/>
          <w:sz w:val="28"/>
          <w:szCs w:val="28"/>
          <w:lang w:val="kk-KZ"/>
        </w:rPr>
        <w:t>/</w:t>
      </w:r>
      <w:r w:rsidR="00A95CD7" w:rsidRPr="00347845">
        <w:rPr>
          <w:rStyle w:val="s0"/>
          <w:sz w:val="28"/>
          <w:szCs w:val="28"/>
          <w:lang w:val="kk-KZ"/>
        </w:rPr>
        <w:t>шартты міндеттеме/форвардтық шарт/облигациялар</w:t>
      </w:r>
      <w:r w:rsidR="00A95CD7">
        <w:rPr>
          <w:rStyle w:val="s0"/>
          <w:sz w:val="28"/>
          <w:szCs w:val="28"/>
          <w:lang w:val="kk-KZ"/>
        </w:rPr>
        <w:t>/</w:t>
      </w:r>
      <w:r w:rsidR="00A95CD7" w:rsidRPr="00347845">
        <w:rPr>
          <w:rStyle w:val="s0"/>
          <w:sz w:val="28"/>
          <w:szCs w:val="28"/>
          <w:lang w:val="kk-KZ"/>
        </w:rPr>
        <w:t>опциондық келісім бойынша негізгі қарыздың бір бөлігін өтеу жөніндегі міндеттемелерін, сондай-ақ қаржыландыру туралы келісім шеңберіндегі банктер алдындағы өзге де міндеттемелерін орындауы үшін қаржы агенттігінің кепілдік қорының қатысушылары алдында кепілдік міндеттемесі негізінде кепілдік сомасы шегінде кепілдік беруі;</w:t>
      </w:r>
    </w:p>
    <w:p w14:paraId="08278DCD" w14:textId="3498FE6E" w:rsidR="005975BA" w:rsidRPr="00A95CD7" w:rsidRDefault="005975BA" w:rsidP="00633889">
      <w:pPr>
        <w:pStyle w:val="pj"/>
        <w:ind w:firstLine="709"/>
        <w:rPr>
          <w:sz w:val="28"/>
          <w:szCs w:val="28"/>
          <w:lang w:val="kk-KZ"/>
        </w:rPr>
      </w:pPr>
      <w:r w:rsidRPr="00A95CD7">
        <w:rPr>
          <w:rStyle w:val="s0"/>
          <w:sz w:val="28"/>
          <w:szCs w:val="28"/>
          <w:lang w:val="kk-KZ"/>
        </w:rPr>
        <w:t xml:space="preserve">14) </w:t>
      </w:r>
      <w:r w:rsidR="00A95CD7" w:rsidRPr="00347845">
        <w:rPr>
          <w:rStyle w:val="s0"/>
          <w:sz w:val="28"/>
          <w:szCs w:val="28"/>
          <w:lang w:val="kk-KZ"/>
        </w:rPr>
        <w:t xml:space="preserve">кешенді кәсіпкерлік лицензия (бұдан әрі – </w:t>
      </w:r>
      <w:proofErr w:type="spellStart"/>
      <w:r w:rsidR="00A95CD7" w:rsidRPr="00347845">
        <w:rPr>
          <w:rStyle w:val="s0"/>
          <w:sz w:val="28"/>
          <w:szCs w:val="28"/>
          <w:lang w:val="kk-KZ"/>
        </w:rPr>
        <w:t>франчайзинг</w:t>
      </w:r>
      <w:proofErr w:type="spellEnd"/>
      <w:r w:rsidR="00A95CD7" w:rsidRPr="00347845">
        <w:rPr>
          <w:rStyle w:val="s0"/>
          <w:sz w:val="28"/>
          <w:szCs w:val="28"/>
          <w:lang w:val="kk-KZ"/>
        </w:rPr>
        <w:t xml:space="preserve">) – </w:t>
      </w:r>
      <w:r w:rsidR="00A95CD7" w:rsidRPr="00F7597A">
        <w:rPr>
          <w:rStyle w:val="s0"/>
          <w:sz w:val="28"/>
          <w:szCs w:val="28"/>
          <w:lang w:val="kk-KZ"/>
        </w:rPr>
        <w:t xml:space="preserve">айрықша құқықтар </w:t>
      </w:r>
      <w:proofErr w:type="spellStart"/>
      <w:r w:rsidR="00A95CD7" w:rsidRPr="00F7597A">
        <w:rPr>
          <w:rStyle w:val="s0"/>
          <w:sz w:val="28"/>
          <w:szCs w:val="28"/>
          <w:lang w:val="kk-KZ"/>
        </w:rPr>
        <w:t>кешенiнiң</w:t>
      </w:r>
      <w:proofErr w:type="spellEnd"/>
      <w:r w:rsidR="00A95CD7" w:rsidRPr="00F7597A">
        <w:rPr>
          <w:rStyle w:val="s0"/>
          <w:sz w:val="28"/>
          <w:szCs w:val="28"/>
          <w:lang w:val="kk-KZ"/>
        </w:rPr>
        <w:t xml:space="preserve"> құқық </w:t>
      </w:r>
      <w:proofErr w:type="spellStart"/>
      <w:r w:rsidR="00A95CD7" w:rsidRPr="00F7597A">
        <w:rPr>
          <w:rStyle w:val="s0"/>
          <w:sz w:val="28"/>
          <w:szCs w:val="28"/>
          <w:lang w:val="kk-KZ"/>
        </w:rPr>
        <w:t>иеленушiсi</w:t>
      </w:r>
      <w:proofErr w:type="spellEnd"/>
      <w:r w:rsidR="00A95CD7" w:rsidRPr="00F7597A">
        <w:rPr>
          <w:rStyle w:val="s0"/>
          <w:sz w:val="28"/>
          <w:szCs w:val="28"/>
          <w:lang w:val="kk-KZ"/>
        </w:rPr>
        <w:t xml:space="preserve"> басқа тұлғаға </w:t>
      </w:r>
      <w:proofErr w:type="spellStart"/>
      <w:r w:rsidR="00A95CD7" w:rsidRPr="00F7597A">
        <w:rPr>
          <w:rStyle w:val="s0"/>
          <w:sz w:val="28"/>
          <w:szCs w:val="28"/>
          <w:lang w:val="kk-KZ"/>
        </w:rPr>
        <w:t>өтеулi</w:t>
      </w:r>
      <w:proofErr w:type="spellEnd"/>
      <w:r w:rsidR="00A95CD7" w:rsidRPr="00F7597A">
        <w:rPr>
          <w:rStyle w:val="s0"/>
          <w:sz w:val="28"/>
          <w:szCs w:val="28"/>
          <w:lang w:val="kk-KZ"/>
        </w:rPr>
        <w:t xml:space="preserve"> </w:t>
      </w:r>
      <w:proofErr w:type="spellStart"/>
      <w:r w:rsidR="00A95CD7" w:rsidRPr="00F7597A">
        <w:rPr>
          <w:rStyle w:val="s0"/>
          <w:sz w:val="28"/>
          <w:szCs w:val="28"/>
          <w:lang w:val="kk-KZ"/>
        </w:rPr>
        <w:t>негiзде</w:t>
      </w:r>
      <w:proofErr w:type="spellEnd"/>
      <w:r w:rsidR="00A95CD7" w:rsidRPr="00F7597A">
        <w:rPr>
          <w:rStyle w:val="s0"/>
          <w:sz w:val="28"/>
          <w:szCs w:val="28"/>
          <w:lang w:val="kk-KZ"/>
        </w:rPr>
        <w:t xml:space="preserve"> пайдалануға </w:t>
      </w:r>
      <w:proofErr w:type="spellStart"/>
      <w:r w:rsidR="00A95CD7" w:rsidRPr="00F7597A">
        <w:rPr>
          <w:rStyle w:val="s0"/>
          <w:sz w:val="28"/>
          <w:szCs w:val="28"/>
          <w:lang w:val="kk-KZ"/>
        </w:rPr>
        <w:t>беретiн</w:t>
      </w:r>
      <w:proofErr w:type="spellEnd"/>
      <w:r w:rsidR="00A95CD7" w:rsidRPr="00F7597A">
        <w:rPr>
          <w:rStyle w:val="s0"/>
          <w:sz w:val="28"/>
          <w:szCs w:val="28"/>
          <w:lang w:val="kk-KZ"/>
        </w:rPr>
        <w:t xml:space="preserve"> </w:t>
      </w:r>
      <w:proofErr w:type="spellStart"/>
      <w:r w:rsidR="00A95CD7" w:rsidRPr="00F7597A">
        <w:rPr>
          <w:rStyle w:val="s0"/>
          <w:sz w:val="28"/>
          <w:szCs w:val="28"/>
          <w:lang w:val="kk-KZ"/>
        </w:rPr>
        <w:t>кәсiпкерлiк</w:t>
      </w:r>
      <w:proofErr w:type="spellEnd"/>
      <w:r w:rsidR="00A95CD7" w:rsidRPr="00F7597A">
        <w:rPr>
          <w:rStyle w:val="s0"/>
          <w:sz w:val="28"/>
          <w:szCs w:val="28"/>
          <w:lang w:val="kk-KZ"/>
        </w:rPr>
        <w:t xml:space="preserve"> қызмет</w:t>
      </w:r>
      <w:r w:rsidR="00A95CD7" w:rsidRPr="00347845">
        <w:rPr>
          <w:rStyle w:val="s0"/>
          <w:sz w:val="28"/>
          <w:szCs w:val="28"/>
          <w:lang w:val="kk-KZ"/>
        </w:rPr>
        <w:t>;</w:t>
      </w:r>
    </w:p>
    <w:p w14:paraId="7077AC24" w14:textId="1B664530" w:rsidR="005975BA" w:rsidRPr="00A95CD7" w:rsidRDefault="005975BA" w:rsidP="00633889">
      <w:pPr>
        <w:pStyle w:val="pj"/>
        <w:ind w:firstLine="709"/>
        <w:rPr>
          <w:rStyle w:val="s0"/>
          <w:sz w:val="28"/>
          <w:szCs w:val="28"/>
          <w:lang w:val="kk-KZ"/>
        </w:rPr>
      </w:pPr>
      <w:r w:rsidRPr="00A95CD7">
        <w:rPr>
          <w:rStyle w:val="s0"/>
          <w:sz w:val="28"/>
          <w:szCs w:val="28"/>
          <w:lang w:val="kk-KZ"/>
        </w:rPr>
        <w:t xml:space="preserve">15) </w:t>
      </w:r>
      <w:r w:rsidR="00A95CD7" w:rsidRPr="00347845">
        <w:rPr>
          <w:rStyle w:val="s0"/>
          <w:sz w:val="28"/>
          <w:szCs w:val="28"/>
          <w:lang w:val="kk-KZ"/>
        </w:rPr>
        <w:t>кепілдік қорының қатысушысы</w:t>
      </w:r>
      <w:r w:rsidR="00A95CD7">
        <w:rPr>
          <w:rStyle w:val="s0"/>
          <w:sz w:val="28"/>
          <w:szCs w:val="28"/>
          <w:lang w:val="kk-KZ"/>
        </w:rPr>
        <w:t xml:space="preserve"> </w:t>
      </w:r>
      <w:r w:rsidR="00A95CD7" w:rsidRPr="00347845">
        <w:rPr>
          <w:rStyle w:val="s0"/>
          <w:sz w:val="28"/>
          <w:szCs w:val="28"/>
          <w:lang w:val="kk-KZ"/>
        </w:rPr>
        <w:t>– банк, лизингтік компания, ұлттық басқарушы холдингтің еншілес ұйымы, астық саласында мемлекеттік саясатты іске асыратын ұлттық компания және өзге де заңды тұлғалар;</w:t>
      </w:r>
    </w:p>
    <w:p w14:paraId="3A13C389" w14:textId="5FD808FC" w:rsidR="005975BA" w:rsidRPr="00A95CD7" w:rsidRDefault="005975BA" w:rsidP="00633889">
      <w:pPr>
        <w:pStyle w:val="pj"/>
        <w:ind w:firstLine="709"/>
        <w:rPr>
          <w:rStyle w:val="s0"/>
          <w:sz w:val="28"/>
          <w:szCs w:val="28"/>
          <w:lang w:val="kk-KZ"/>
        </w:rPr>
      </w:pPr>
      <w:r w:rsidRPr="00A95CD7">
        <w:rPr>
          <w:rStyle w:val="s0"/>
          <w:sz w:val="28"/>
          <w:szCs w:val="28"/>
          <w:lang w:val="kk-KZ"/>
        </w:rPr>
        <w:t xml:space="preserve">16) </w:t>
      </w:r>
      <w:r w:rsidR="00A95CD7" w:rsidRPr="00347845">
        <w:rPr>
          <w:rStyle w:val="s0"/>
          <w:sz w:val="28"/>
          <w:szCs w:val="28"/>
          <w:lang w:val="kk-KZ"/>
        </w:rPr>
        <w:t>Консультативтік кеңес – қаржылық агенттік жанындағы алқалы консультативтік-кеңесші орган, 1-Кепілдік қорының қатысушыларының мүдделерін білдіреді;</w:t>
      </w:r>
    </w:p>
    <w:p w14:paraId="23412C53" w14:textId="57987D63" w:rsidR="005975BA" w:rsidRPr="00A95CD7" w:rsidRDefault="005975BA" w:rsidP="00633889">
      <w:pPr>
        <w:pStyle w:val="pj"/>
        <w:ind w:firstLine="709"/>
        <w:rPr>
          <w:rStyle w:val="s0"/>
          <w:sz w:val="28"/>
          <w:szCs w:val="28"/>
          <w:lang w:val="kk-KZ"/>
        </w:rPr>
      </w:pPr>
      <w:r w:rsidRPr="00A2090B">
        <w:rPr>
          <w:rStyle w:val="s0"/>
          <w:sz w:val="28"/>
          <w:szCs w:val="28"/>
          <w:lang w:val="kk-KZ"/>
        </w:rPr>
        <w:t>1</w:t>
      </w:r>
      <w:r>
        <w:rPr>
          <w:rStyle w:val="s0"/>
          <w:sz w:val="28"/>
          <w:szCs w:val="28"/>
          <w:lang w:val="kk-KZ"/>
        </w:rPr>
        <w:t>7</w:t>
      </w:r>
      <w:r w:rsidRPr="00A95CD7">
        <w:rPr>
          <w:rStyle w:val="s0"/>
          <w:sz w:val="28"/>
          <w:szCs w:val="28"/>
          <w:lang w:val="kk-KZ"/>
        </w:rPr>
        <w:t xml:space="preserve">) кредитор – </w:t>
      </w:r>
      <w:r w:rsidR="00A95CD7" w:rsidRPr="00347845">
        <w:rPr>
          <w:rStyle w:val="s0"/>
          <w:sz w:val="28"/>
          <w:szCs w:val="28"/>
          <w:lang w:val="kk-KZ"/>
        </w:rPr>
        <w:t>осы Кепілдік беру қағидаларын іске асыру шеңберінде әрекет ететін банк, лизингтік компания, ұлттық басқарушы холдингтің еншілес ұйымы, астық саласында мемлекеттік саясатты іске асыратын ұлттық компания, халықаралық қаржы институттары (оның ішінде мемлекет қатысатын), шетелдік банктер және өзге де заңды тұлғалар;</w:t>
      </w:r>
    </w:p>
    <w:p w14:paraId="7306DE83" w14:textId="77777777" w:rsidR="00A95CD7" w:rsidRPr="00347845" w:rsidRDefault="005975BA" w:rsidP="00633889">
      <w:pPr>
        <w:pStyle w:val="pj"/>
        <w:tabs>
          <w:tab w:val="left" w:pos="851"/>
          <w:tab w:val="left" w:pos="993"/>
          <w:tab w:val="left" w:pos="1276"/>
        </w:tabs>
        <w:ind w:firstLine="709"/>
        <w:rPr>
          <w:rStyle w:val="s0"/>
          <w:sz w:val="28"/>
          <w:szCs w:val="28"/>
          <w:lang w:val="kk-KZ"/>
        </w:rPr>
      </w:pPr>
      <w:r w:rsidRPr="00A95CD7">
        <w:rPr>
          <w:rStyle w:val="s0"/>
          <w:sz w:val="28"/>
          <w:szCs w:val="28"/>
          <w:lang w:val="kk-KZ"/>
        </w:rPr>
        <w:t xml:space="preserve">18) </w:t>
      </w:r>
      <w:r w:rsidR="00A95CD7" w:rsidRPr="00347845">
        <w:rPr>
          <w:rStyle w:val="s0"/>
          <w:sz w:val="28"/>
          <w:szCs w:val="28"/>
          <w:lang w:val="kk-KZ"/>
        </w:rPr>
        <w:t>кредиттік шарт –</w:t>
      </w:r>
      <w:r w:rsidR="00A95CD7">
        <w:rPr>
          <w:rStyle w:val="s0"/>
          <w:sz w:val="28"/>
          <w:szCs w:val="28"/>
          <w:lang w:val="kk-KZ"/>
        </w:rPr>
        <w:t xml:space="preserve"> </w:t>
      </w:r>
      <w:r w:rsidR="00A95CD7" w:rsidRPr="00347845">
        <w:rPr>
          <w:rStyle w:val="s0"/>
          <w:sz w:val="28"/>
          <w:szCs w:val="28"/>
          <w:lang w:val="kk-KZ"/>
        </w:rPr>
        <w:t>кредитор мен кәсіпкер арасында жасалатын, кепілдік қорының қатысушысы кәсіпкерге кредит беретін шарттарды айқындайтын жазбаша келісім. Кредиттік шартқа кредит желісін ашу туралы келісім/қайта қаржыландырылатын қарыз бойынша қосымша келісім де жатады.</w:t>
      </w:r>
    </w:p>
    <w:p w14:paraId="4E1D554A" w14:textId="69932CF7" w:rsidR="005975BA" w:rsidRPr="00A95CD7" w:rsidRDefault="00A95CD7" w:rsidP="00633889">
      <w:pPr>
        <w:pStyle w:val="pj"/>
        <w:ind w:firstLine="709"/>
        <w:rPr>
          <w:rStyle w:val="s0"/>
          <w:sz w:val="28"/>
          <w:szCs w:val="28"/>
          <w:lang w:val="kk-KZ"/>
        </w:rPr>
      </w:pPr>
      <w:r w:rsidRPr="00347845">
        <w:rPr>
          <w:rStyle w:val="s0"/>
          <w:sz w:val="28"/>
          <w:szCs w:val="28"/>
          <w:lang w:val="kk-KZ"/>
        </w:rPr>
        <w:t xml:space="preserve">Ислам банкі үшін кредиттік шарт – ислам банкі мен кәсіпкер арасындағы, кәсіпкер-сатып алушыға немесе кәсіпкер-сатушыға коммерциялық кредит беру туралы жазбаша қаржыландыру шарты. Қаржыландыру шартына сондай-ақ ислам банкі мен кәсіпкер арасында коммерциялық кредиттер (қаржыландыру) ұсыну туралы жеке шарттар жасалатын жалпы қаржыландыру келісімі де жатады. Коммерциялық кредит – ислам банктерінің кәсіпкердің сауда қызметін </w:t>
      </w:r>
      <w:r w:rsidRPr="00347845">
        <w:rPr>
          <w:rStyle w:val="s0"/>
          <w:sz w:val="28"/>
          <w:szCs w:val="28"/>
          <w:lang w:val="kk-KZ"/>
        </w:rPr>
        <w:lastRenderedPageBreak/>
        <w:t xml:space="preserve">сауда </w:t>
      </w:r>
      <w:proofErr w:type="spellStart"/>
      <w:r w:rsidRPr="00347845">
        <w:rPr>
          <w:rStyle w:val="s0"/>
          <w:sz w:val="28"/>
          <w:szCs w:val="28"/>
          <w:lang w:val="kk-KZ"/>
        </w:rPr>
        <w:t>делдесі</w:t>
      </w:r>
      <w:proofErr w:type="spellEnd"/>
      <w:r w:rsidRPr="00347845">
        <w:rPr>
          <w:rStyle w:val="s0"/>
          <w:sz w:val="28"/>
          <w:szCs w:val="28"/>
          <w:lang w:val="kk-KZ"/>
        </w:rPr>
        <w:t xml:space="preserve"> ретінде қаржыландыруы, бұл ретте тауар кәсіпкерге кейінге қалдырылған немесе бөліп төлеу шартымен, тауар құны мен үстемақыдан тұратын сату бағасы бойынша сатылады;</w:t>
      </w:r>
    </w:p>
    <w:p w14:paraId="4696B518" w14:textId="77777777" w:rsidR="00A95CD7" w:rsidRPr="00347845" w:rsidRDefault="005975BA" w:rsidP="00633889">
      <w:pPr>
        <w:pStyle w:val="pj"/>
        <w:tabs>
          <w:tab w:val="left" w:pos="993"/>
          <w:tab w:val="left" w:pos="1276"/>
        </w:tabs>
        <w:ind w:firstLine="709"/>
        <w:rPr>
          <w:rStyle w:val="s0"/>
          <w:sz w:val="28"/>
          <w:szCs w:val="28"/>
          <w:lang w:val="kk-KZ"/>
        </w:rPr>
      </w:pPr>
      <w:r w:rsidRPr="00A95CD7">
        <w:rPr>
          <w:rStyle w:val="s0"/>
          <w:sz w:val="28"/>
          <w:szCs w:val="28"/>
          <w:lang w:val="kk-KZ"/>
        </w:rPr>
        <w:t xml:space="preserve">19) </w:t>
      </w:r>
      <w:r w:rsidR="00A95CD7">
        <w:rPr>
          <w:rStyle w:val="s0"/>
          <w:sz w:val="28"/>
          <w:szCs w:val="28"/>
          <w:lang w:val="kk-KZ"/>
        </w:rPr>
        <w:t>кредит</w:t>
      </w:r>
      <w:r w:rsidR="00A95CD7" w:rsidRPr="00347845">
        <w:rPr>
          <w:rStyle w:val="s0"/>
          <w:sz w:val="28"/>
          <w:szCs w:val="28"/>
          <w:lang w:val="kk-KZ"/>
        </w:rPr>
        <w:t>/қаржылық лизинг шарты/опциондық келісім (бұдан әрі – кредит/қаржылық лизинг шарты/қаржылық лизинг/опциондық келісім) – кредитор мен кәсіпкер арасында жасалған кредит шартының/қаржылық лизинг шартының/опциондық келісімнің негізінде кәсіпкерге белгілі бір мерзімге, ақылы, қайтарымды, қамтамасыз етілген және нысаналы пайдалану талаптарымен, оның ішінде ақша талап ету құқығын (факторинг) беру шарты бойынша қаржыландыру шеңберінде берілетін ақша қаражатының сомасы. Кредиттік желі де банктік кредитке жатады.</w:t>
      </w:r>
    </w:p>
    <w:p w14:paraId="68D0518A" w14:textId="1EAE331C" w:rsidR="005975BA" w:rsidRPr="00A95CD7" w:rsidRDefault="00A95CD7" w:rsidP="00633889">
      <w:pPr>
        <w:pStyle w:val="pj"/>
        <w:ind w:firstLine="709"/>
        <w:rPr>
          <w:rStyle w:val="s0"/>
          <w:sz w:val="28"/>
          <w:szCs w:val="28"/>
          <w:lang w:val="kk-KZ"/>
        </w:rPr>
      </w:pPr>
      <w:r w:rsidRPr="00347845">
        <w:rPr>
          <w:rStyle w:val="s0"/>
          <w:sz w:val="28"/>
          <w:szCs w:val="28"/>
          <w:lang w:val="kk-KZ"/>
        </w:rPr>
        <w:t>Ислам банкі үшін кредит ұғымы қаржыландыру ретінде түсіндіріледі – кәсіпкерге тауар үшін төлемді кейінге қалдыру немесе бөліп төлеу түріндегі қаржыландыру, бұл ислам банкі мен кәсіпкер арасындағы қаржыландыру шартына сәйкес жүзеге асырылады;</w:t>
      </w:r>
    </w:p>
    <w:p w14:paraId="1AD510C6" w14:textId="7DF82191" w:rsidR="005975BA" w:rsidRPr="00FB1312" w:rsidRDefault="005975BA" w:rsidP="00633889">
      <w:pPr>
        <w:pStyle w:val="pj"/>
        <w:ind w:firstLine="709"/>
        <w:rPr>
          <w:rStyle w:val="s0"/>
          <w:sz w:val="28"/>
          <w:szCs w:val="28"/>
          <w:lang w:val="kk-KZ"/>
        </w:rPr>
      </w:pPr>
      <w:r w:rsidRPr="00FB1312">
        <w:rPr>
          <w:rStyle w:val="s0"/>
          <w:sz w:val="28"/>
          <w:szCs w:val="28"/>
          <w:lang w:val="kk-KZ"/>
        </w:rPr>
        <w:t xml:space="preserve">20) </w:t>
      </w:r>
      <w:r w:rsidR="00FB1312" w:rsidRPr="00347845">
        <w:rPr>
          <w:rStyle w:val="s0"/>
          <w:sz w:val="28"/>
          <w:szCs w:val="28"/>
          <w:lang w:val="kk-KZ"/>
        </w:rPr>
        <w:t>кредиттің/қаржылық лизинг шартының/опциондық келісімнің нысаналы пайдаланылуы – кәсіпкердің кредит шарты/қаржылық лизинг шарты/опциондық келісім негізінде алынған кредитті/қаржылық лизингті/ақша қаражатын осы Кепілдік беру қағидаларында белгіленген шарттарға сәйкес мақсаттарға пайдалануы (нысаналы пайдалану тиісті құжаттармен расталуы тиіс, олар кәсіпкердің активті/жұмыстарды/қызметтерді толық көлемде төлеуін, алуын және пайдалануын және (немесе) осы Кепілдік беру қағидаларында көзделген өзге де мақсаттарға қол жеткізуін растайты</w:t>
      </w:r>
      <w:r w:rsidR="00FB1312">
        <w:rPr>
          <w:rStyle w:val="s0"/>
          <w:sz w:val="28"/>
          <w:szCs w:val="28"/>
          <w:lang w:val="kk-KZ"/>
        </w:rPr>
        <w:t>н жиынтық дәлел болып табылады);</w:t>
      </w:r>
    </w:p>
    <w:p w14:paraId="7AF13625" w14:textId="1F034524" w:rsidR="005975BA" w:rsidRPr="00F12389" w:rsidRDefault="005975BA" w:rsidP="00633889">
      <w:pPr>
        <w:pStyle w:val="pj"/>
        <w:ind w:firstLine="709"/>
        <w:rPr>
          <w:sz w:val="28"/>
          <w:szCs w:val="28"/>
          <w:lang w:val="kk-KZ"/>
        </w:rPr>
      </w:pPr>
      <w:r w:rsidRPr="00F12389">
        <w:rPr>
          <w:rStyle w:val="s0"/>
          <w:sz w:val="28"/>
          <w:szCs w:val="28"/>
          <w:lang w:val="kk-KZ"/>
        </w:rPr>
        <w:t xml:space="preserve">21) </w:t>
      </w:r>
      <w:r w:rsidR="00F12389" w:rsidRPr="00347845">
        <w:rPr>
          <w:rStyle w:val="s0"/>
          <w:sz w:val="28"/>
          <w:szCs w:val="28"/>
          <w:lang w:val="kk-KZ"/>
        </w:rPr>
        <w:t xml:space="preserve">қайта қаржыландыру – </w:t>
      </w:r>
      <w:r w:rsidR="00F12389">
        <w:rPr>
          <w:rStyle w:val="s0"/>
          <w:sz w:val="28"/>
          <w:szCs w:val="28"/>
          <w:lang w:val="kk-KZ"/>
        </w:rPr>
        <w:t>к</w:t>
      </w:r>
      <w:r w:rsidR="00F12389" w:rsidRPr="00347845">
        <w:rPr>
          <w:rStyle w:val="s0"/>
          <w:sz w:val="28"/>
          <w:szCs w:val="28"/>
          <w:lang w:val="kk-KZ"/>
        </w:rPr>
        <w:t xml:space="preserve">редит қаражаты есебінен кәсіпкердің бұрын алынған кредиттерінің орнын толтыру. Бұл ретте қайта қаржыландыру сомасына тек негізгі қарыз кіреді, ал сыйақы, айыппұл, </w:t>
      </w:r>
      <w:proofErr w:type="spellStart"/>
      <w:r w:rsidR="00F12389" w:rsidRPr="00347845">
        <w:rPr>
          <w:rStyle w:val="s0"/>
          <w:sz w:val="28"/>
          <w:szCs w:val="28"/>
          <w:lang w:val="kk-KZ"/>
        </w:rPr>
        <w:t>өсімпұл</w:t>
      </w:r>
      <w:proofErr w:type="spellEnd"/>
      <w:r w:rsidR="00F12389" w:rsidRPr="00347845">
        <w:rPr>
          <w:rStyle w:val="s0"/>
          <w:sz w:val="28"/>
          <w:szCs w:val="28"/>
          <w:lang w:val="kk-KZ"/>
        </w:rPr>
        <w:t xml:space="preserve"> және сот немесе соттан тыс тәртіпте берешекті өндіріп алуға байланысты өзге де төлемдер есепке алынбайды;</w:t>
      </w:r>
    </w:p>
    <w:p w14:paraId="12B72ED1" w14:textId="56555651" w:rsidR="005975BA" w:rsidRPr="00F12389" w:rsidRDefault="005975BA" w:rsidP="00633889">
      <w:pPr>
        <w:pStyle w:val="pj"/>
        <w:ind w:firstLine="709"/>
        <w:rPr>
          <w:rStyle w:val="s0"/>
          <w:sz w:val="28"/>
          <w:szCs w:val="28"/>
          <w:lang w:val="kk-KZ"/>
        </w:rPr>
      </w:pPr>
      <w:r w:rsidRPr="00F12389">
        <w:rPr>
          <w:rStyle w:val="s0"/>
          <w:sz w:val="28"/>
          <w:szCs w:val="28"/>
          <w:lang w:val="kk-KZ"/>
        </w:rPr>
        <w:t>2</w:t>
      </w:r>
      <w:r>
        <w:rPr>
          <w:rStyle w:val="s0"/>
          <w:sz w:val="28"/>
          <w:szCs w:val="28"/>
          <w:lang w:val="kk-KZ"/>
        </w:rPr>
        <w:t>2</w:t>
      </w:r>
      <w:r w:rsidRPr="00F12389">
        <w:rPr>
          <w:rStyle w:val="s0"/>
          <w:sz w:val="28"/>
          <w:szCs w:val="28"/>
          <w:lang w:val="kk-KZ"/>
        </w:rPr>
        <w:t xml:space="preserve">) </w:t>
      </w:r>
      <w:r w:rsidR="00F12389" w:rsidRPr="00347845">
        <w:rPr>
          <w:rStyle w:val="s0"/>
          <w:sz w:val="28"/>
          <w:szCs w:val="28"/>
          <w:lang w:val="kk-KZ"/>
        </w:rPr>
        <w:t>қаржы агентті</w:t>
      </w:r>
      <w:r w:rsidR="00F12389">
        <w:rPr>
          <w:rStyle w:val="s0"/>
          <w:sz w:val="28"/>
          <w:szCs w:val="28"/>
          <w:lang w:val="kk-KZ"/>
        </w:rPr>
        <w:t>гі</w:t>
      </w:r>
      <w:r w:rsidR="00F12389" w:rsidRPr="00347845">
        <w:rPr>
          <w:rStyle w:val="s0"/>
          <w:sz w:val="28"/>
          <w:szCs w:val="28"/>
          <w:lang w:val="kk-KZ"/>
        </w:rPr>
        <w:t xml:space="preserve"> – «Даму» кәсіпкерлікті дамыту қоры» акционерлік қоғамы;</w:t>
      </w:r>
    </w:p>
    <w:p w14:paraId="188BC7B1" w14:textId="132AEAD7" w:rsidR="005975BA" w:rsidRPr="00F12389" w:rsidRDefault="005975BA" w:rsidP="00633889">
      <w:pPr>
        <w:pStyle w:val="pj"/>
        <w:ind w:firstLine="709"/>
        <w:rPr>
          <w:rStyle w:val="s0"/>
          <w:sz w:val="28"/>
          <w:szCs w:val="28"/>
          <w:lang w:val="kk-KZ"/>
        </w:rPr>
      </w:pPr>
      <w:r w:rsidRPr="00F12389">
        <w:rPr>
          <w:rStyle w:val="s0"/>
          <w:sz w:val="28"/>
          <w:szCs w:val="28"/>
          <w:lang w:val="kk-KZ"/>
        </w:rPr>
        <w:t xml:space="preserve">23) </w:t>
      </w:r>
      <w:r w:rsidR="00F12389" w:rsidRPr="00347845">
        <w:rPr>
          <w:rStyle w:val="s0"/>
          <w:sz w:val="28"/>
          <w:szCs w:val="28"/>
          <w:lang w:val="kk-KZ"/>
        </w:rPr>
        <w:t>қаржы</w:t>
      </w:r>
      <w:r w:rsidR="00F12389">
        <w:rPr>
          <w:rStyle w:val="s0"/>
          <w:sz w:val="28"/>
          <w:szCs w:val="28"/>
          <w:lang w:val="kk-KZ"/>
        </w:rPr>
        <w:t xml:space="preserve"> агенттігін</w:t>
      </w:r>
      <w:r w:rsidR="00F12389" w:rsidRPr="00347845">
        <w:rPr>
          <w:rStyle w:val="s0"/>
          <w:sz w:val="28"/>
          <w:szCs w:val="28"/>
          <w:lang w:val="kk-KZ"/>
        </w:rPr>
        <w:t xml:space="preserve">ің жалғыз акционері – «Бәйтерек» Ұлттық басқарушы холдингі» </w:t>
      </w:r>
      <w:r w:rsidR="00F12389">
        <w:rPr>
          <w:rStyle w:val="s0"/>
          <w:sz w:val="28"/>
          <w:szCs w:val="28"/>
          <w:lang w:val="kk-KZ"/>
        </w:rPr>
        <w:t>акционерлік қоғамы</w:t>
      </w:r>
      <w:r w:rsidR="00F12389" w:rsidRPr="00610441">
        <w:rPr>
          <w:rStyle w:val="s0"/>
          <w:sz w:val="28"/>
          <w:szCs w:val="28"/>
          <w:lang w:val="kk-KZ"/>
        </w:rPr>
        <w:t>;</w:t>
      </w:r>
    </w:p>
    <w:p w14:paraId="45789AE1" w14:textId="2CF62884" w:rsidR="005975BA" w:rsidRPr="00F12389" w:rsidRDefault="005975BA" w:rsidP="00633889">
      <w:pPr>
        <w:pStyle w:val="pj"/>
        <w:ind w:firstLine="709"/>
        <w:rPr>
          <w:sz w:val="28"/>
          <w:szCs w:val="28"/>
          <w:lang w:val="kk-KZ"/>
        </w:rPr>
      </w:pPr>
      <w:r w:rsidRPr="00F12389">
        <w:rPr>
          <w:rStyle w:val="s0"/>
          <w:sz w:val="28"/>
          <w:szCs w:val="28"/>
          <w:lang w:val="kk-KZ"/>
        </w:rPr>
        <w:t xml:space="preserve">24) </w:t>
      </w:r>
      <w:r w:rsidR="00F12389" w:rsidRPr="00347845">
        <w:rPr>
          <w:rStyle w:val="s0"/>
          <w:sz w:val="28"/>
          <w:szCs w:val="28"/>
          <w:lang w:val="kk-KZ"/>
        </w:rPr>
        <w:t>қаржы агентті</w:t>
      </w:r>
      <w:r w:rsidR="00F12389">
        <w:rPr>
          <w:rStyle w:val="s0"/>
          <w:sz w:val="28"/>
          <w:szCs w:val="28"/>
          <w:lang w:val="kk-KZ"/>
        </w:rPr>
        <w:t>гінің</w:t>
      </w:r>
      <w:r w:rsidR="00F12389" w:rsidRPr="00347845">
        <w:rPr>
          <w:rStyle w:val="s0"/>
          <w:sz w:val="28"/>
          <w:szCs w:val="28"/>
          <w:lang w:val="kk-KZ"/>
        </w:rPr>
        <w:t xml:space="preserve"> уәкілетті органы – </w:t>
      </w:r>
      <w:r w:rsidR="00F12389" w:rsidRPr="00C72DE3">
        <w:rPr>
          <w:rStyle w:val="s0"/>
          <w:sz w:val="28"/>
          <w:szCs w:val="28"/>
          <w:lang w:val="kk-KZ"/>
        </w:rPr>
        <w:t>өз қызметін қаржы агенттігінің жарғысымен, қаржы агенттігінің кредиттік саясатымен берілген және қаржы агенттігінің ішкі құжаттарымен бекітілген өкілеттіктері шегінде жүзеге асыратын, тұрақты жұмыс істейтін алқалы орган</w:t>
      </w:r>
      <w:r w:rsidR="00F12389" w:rsidRPr="00347845">
        <w:rPr>
          <w:rStyle w:val="s0"/>
          <w:sz w:val="28"/>
          <w:szCs w:val="28"/>
          <w:lang w:val="kk-KZ"/>
        </w:rPr>
        <w:t>;</w:t>
      </w:r>
    </w:p>
    <w:p w14:paraId="3EDA91D0" w14:textId="23663F37" w:rsidR="005975BA" w:rsidRPr="00F12389" w:rsidRDefault="005975BA" w:rsidP="00633889">
      <w:pPr>
        <w:pStyle w:val="pj"/>
        <w:ind w:firstLine="709"/>
        <w:rPr>
          <w:rStyle w:val="s0"/>
          <w:sz w:val="28"/>
          <w:szCs w:val="28"/>
          <w:lang w:val="kk-KZ"/>
        </w:rPr>
      </w:pPr>
      <w:r w:rsidRPr="00F12389">
        <w:rPr>
          <w:rStyle w:val="s0"/>
          <w:sz w:val="28"/>
          <w:szCs w:val="28"/>
          <w:lang w:val="kk-KZ"/>
        </w:rPr>
        <w:t>2</w:t>
      </w:r>
      <w:r>
        <w:rPr>
          <w:rStyle w:val="s0"/>
          <w:sz w:val="28"/>
          <w:szCs w:val="28"/>
          <w:lang w:val="kk-KZ"/>
        </w:rPr>
        <w:t>5</w:t>
      </w:r>
      <w:r w:rsidRPr="00F12389">
        <w:rPr>
          <w:rStyle w:val="s0"/>
          <w:sz w:val="28"/>
          <w:szCs w:val="28"/>
          <w:lang w:val="kk-KZ"/>
        </w:rPr>
        <w:t xml:space="preserve">) </w:t>
      </w:r>
      <w:r w:rsidR="00F12389" w:rsidRPr="00347845">
        <w:rPr>
          <w:rStyle w:val="s0"/>
          <w:sz w:val="28"/>
          <w:szCs w:val="28"/>
          <w:lang w:val="kk-KZ"/>
        </w:rPr>
        <w:t xml:space="preserve">қаржылық лизинг шарты – </w:t>
      </w:r>
      <w:r w:rsidR="00F12389" w:rsidRPr="00347845">
        <w:rPr>
          <w:sz w:val="28"/>
          <w:szCs w:val="28"/>
          <w:lang w:val="kk-KZ"/>
        </w:rPr>
        <w:t>кепілдік қорының қатысушысы кәсіпкерге қаржылық лизинг беретін шарттарды айқындайтын, кредитор мен кәсіпкер ар</w:t>
      </w:r>
      <w:r w:rsidR="00F12389">
        <w:rPr>
          <w:sz w:val="28"/>
          <w:szCs w:val="28"/>
          <w:lang w:val="kk-KZ"/>
        </w:rPr>
        <w:t>асында жасалған жазбаша келісім;</w:t>
      </w:r>
    </w:p>
    <w:p w14:paraId="6218BDDD" w14:textId="42C6F93F" w:rsidR="005975BA" w:rsidRPr="00F12389" w:rsidRDefault="005975BA" w:rsidP="00633889">
      <w:pPr>
        <w:pStyle w:val="pj"/>
        <w:ind w:firstLine="709"/>
        <w:rPr>
          <w:sz w:val="28"/>
          <w:szCs w:val="28"/>
          <w:lang w:val="kk-KZ"/>
        </w:rPr>
      </w:pPr>
      <w:r w:rsidRPr="00F12389">
        <w:rPr>
          <w:rStyle w:val="s0"/>
          <w:sz w:val="28"/>
          <w:szCs w:val="28"/>
          <w:lang w:val="kk-KZ"/>
        </w:rPr>
        <w:t xml:space="preserve">26) </w:t>
      </w:r>
      <w:r w:rsidR="00F12389" w:rsidRPr="00347845">
        <w:rPr>
          <w:rStyle w:val="s0"/>
          <w:sz w:val="28"/>
          <w:szCs w:val="28"/>
          <w:lang w:val="kk-KZ"/>
        </w:rPr>
        <w:t>қаржыландыру туралы келісім – кепілдік қорына қатысушы мен кәсіпкер арасында жасалатын шартты міндеттемелерді ұсыну туралы келісім;</w:t>
      </w:r>
    </w:p>
    <w:p w14:paraId="687A81C7" w14:textId="77777777" w:rsidR="00F12389" w:rsidRPr="00347845" w:rsidRDefault="005975BA" w:rsidP="00633889">
      <w:pPr>
        <w:pStyle w:val="pj"/>
        <w:tabs>
          <w:tab w:val="left" w:pos="851"/>
          <w:tab w:val="left" w:pos="993"/>
          <w:tab w:val="left" w:pos="1276"/>
        </w:tabs>
        <w:ind w:firstLine="709"/>
        <w:rPr>
          <w:rStyle w:val="s0"/>
          <w:sz w:val="28"/>
          <w:szCs w:val="28"/>
          <w:lang w:val="kk-KZ"/>
        </w:rPr>
      </w:pPr>
      <w:r w:rsidRPr="00F12389">
        <w:rPr>
          <w:rStyle w:val="s0"/>
          <w:sz w:val="28"/>
          <w:szCs w:val="28"/>
          <w:lang w:val="kk-KZ"/>
        </w:rPr>
        <w:lastRenderedPageBreak/>
        <w:t xml:space="preserve">27) </w:t>
      </w:r>
      <w:r w:rsidR="00F12389" w:rsidRPr="00347845">
        <w:rPr>
          <w:rStyle w:val="s0"/>
          <w:sz w:val="28"/>
          <w:szCs w:val="28"/>
          <w:lang w:val="kk-KZ"/>
        </w:rPr>
        <w:t xml:space="preserve">лизингтік компания – </w:t>
      </w:r>
      <w:r w:rsidR="00F12389">
        <w:rPr>
          <w:rStyle w:val="s0"/>
          <w:sz w:val="28"/>
          <w:szCs w:val="28"/>
          <w:lang w:val="kk-KZ"/>
        </w:rPr>
        <w:t xml:space="preserve">өз </w:t>
      </w:r>
      <w:r w:rsidR="00F12389" w:rsidRPr="00347845">
        <w:rPr>
          <w:rStyle w:val="s0"/>
          <w:sz w:val="28"/>
          <w:szCs w:val="28"/>
          <w:lang w:val="kk-KZ"/>
        </w:rPr>
        <w:t>қызметін осы Кепілдік беру қағидалары шеңберінде жүзеге асыратын лизинг мәмілесіне қатысушы;</w:t>
      </w:r>
    </w:p>
    <w:p w14:paraId="1CDCF405" w14:textId="2D3490F9" w:rsidR="005975BA" w:rsidRPr="00F12389" w:rsidRDefault="005975BA" w:rsidP="00633889">
      <w:pPr>
        <w:pStyle w:val="pj"/>
        <w:ind w:firstLine="709"/>
        <w:rPr>
          <w:sz w:val="28"/>
          <w:szCs w:val="28"/>
          <w:lang w:val="kk-KZ"/>
        </w:rPr>
      </w:pPr>
      <w:r w:rsidRPr="00F12389">
        <w:rPr>
          <w:rStyle w:val="s0"/>
          <w:sz w:val="28"/>
          <w:szCs w:val="28"/>
          <w:lang w:val="kk-KZ"/>
        </w:rPr>
        <w:t xml:space="preserve">28) </w:t>
      </w:r>
      <w:r w:rsidR="00F12389" w:rsidRPr="00347845">
        <w:rPr>
          <w:rStyle w:val="s0"/>
          <w:sz w:val="28"/>
          <w:szCs w:val="28"/>
          <w:lang w:val="kk-KZ"/>
        </w:rPr>
        <w:t>лизинг мәмілесі (лизинг)/қаржылық лизинг – азаматтық құқықтар мен міндеттерді белгілеуге, өзгертуге немесе тоқтатуға бағытталған лизингке қатысушылардың келісілген іс-әрекеттер жиынтығы;</w:t>
      </w:r>
    </w:p>
    <w:p w14:paraId="638A1EA2" w14:textId="1D59545C" w:rsidR="005975BA" w:rsidRDefault="005975BA" w:rsidP="00633889">
      <w:pPr>
        <w:pStyle w:val="pj"/>
        <w:ind w:firstLine="709"/>
        <w:rPr>
          <w:rStyle w:val="s0"/>
          <w:sz w:val="28"/>
          <w:szCs w:val="28"/>
          <w:lang w:val="kk-KZ"/>
        </w:rPr>
      </w:pPr>
      <w:r w:rsidRPr="00F12389">
        <w:rPr>
          <w:rStyle w:val="s0"/>
          <w:sz w:val="28"/>
          <w:szCs w:val="28"/>
          <w:lang w:val="kk-KZ"/>
        </w:rPr>
        <w:t xml:space="preserve">29) </w:t>
      </w:r>
      <w:r w:rsidR="00F12389" w:rsidRPr="00347845">
        <w:rPr>
          <w:rStyle w:val="s0"/>
          <w:sz w:val="28"/>
          <w:szCs w:val="28"/>
          <w:lang w:val="kk-KZ"/>
        </w:rPr>
        <w:t>мемлекеттік-жекеш</w:t>
      </w:r>
      <w:r w:rsidR="00F12389">
        <w:rPr>
          <w:rStyle w:val="s0"/>
          <w:sz w:val="28"/>
          <w:szCs w:val="28"/>
          <w:lang w:val="kk-KZ"/>
        </w:rPr>
        <w:t>ел</w:t>
      </w:r>
      <w:r w:rsidR="00F12389" w:rsidRPr="00347845">
        <w:rPr>
          <w:rStyle w:val="s0"/>
          <w:sz w:val="28"/>
          <w:szCs w:val="28"/>
          <w:lang w:val="kk-KZ"/>
        </w:rPr>
        <w:t xml:space="preserve">ік әріптестік – </w:t>
      </w:r>
      <w:r w:rsidR="00F12389" w:rsidRPr="00DE2C23">
        <w:rPr>
          <w:rStyle w:val="s0"/>
          <w:sz w:val="28"/>
          <w:szCs w:val="28"/>
          <w:lang w:val="kk-KZ"/>
        </w:rPr>
        <w:t>мемлекеттік әріптес пен жекеше әріптес арасындағы «Мемлекеттік-жекешелік әріптестік туралы</w:t>
      </w:r>
      <w:r w:rsidR="00F12389">
        <w:rPr>
          <w:rStyle w:val="s0"/>
          <w:sz w:val="28"/>
          <w:szCs w:val="28"/>
          <w:lang w:val="kk-KZ"/>
        </w:rPr>
        <w:t>»</w:t>
      </w:r>
      <w:r w:rsidR="00F12389" w:rsidRPr="00DE2C23">
        <w:rPr>
          <w:rStyle w:val="s0"/>
          <w:sz w:val="28"/>
          <w:szCs w:val="28"/>
          <w:lang w:val="kk-KZ"/>
        </w:rPr>
        <w:t xml:space="preserve"> Қазақстан Республикасының Заңында айқындалған белгілерге сәйкес келетін ынтымақтастық нысаны</w:t>
      </w:r>
      <w:r w:rsidR="00F12389" w:rsidRPr="00347845">
        <w:rPr>
          <w:rStyle w:val="s0"/>
          <w:sz w:val="28"/>
          <w:szCs w:val="28"/>
          <w:lang w:val="kk-KZ"/>
        </w:rPr>
        <w:t>;</w:t>
      </w:r>
    </w:p>
    <w:p w14:paraId="6A1FE4BE" w14:textId="7C45CCE3" w:rsidR="00F12389" w:rsidRPr="00F12389" w:rsidRDefault="00F12389" w:rsidP="00633889">
      <w:pPr>
        <w:pStyle w:val="pj"/>
        <w:ind w:firstLine="709"/>
        <w:rPr>
          <w:sz w:val="28"/>
          <w:szCs w:val="28"/>
          <w:lang w:val="kk-KZ"/>
        </w:rPr>
      </w:pPr>
      <w:r w:rsidRPr="00F12389">
        <w:rPr>
          <w:sz w:val="28"/>
          <w:szCs w:val="28"/>
          <w:lang w:val="kk-KZ"/>
        </w:rPr>
        <w:t xml:space="preserve">30) </w:t>
      </w:r>
      <w:r w:rsidRPr="00347845">
        <w:rPr>
          <w:sz w:val="28"/>
          <w:szCs w:val="28"/>
          <w:lang w:val="kk-KZ"/>
        </w:rPr>
        <w:t>опцион – тікелей инвестициялар қоры</w:t>
      </w:r>
      <w:r>
        <w:rPr>
          <w:sz w:val="28"/>
          <w:szCs w:val="28"/>
          <w:lang w:val="kk-KZ"/>
        </w:rPr>
        <w:t>ның</w:t>
      </w:r>
      <w:r w:rsidRPr="00347845">
        <w:rPr>
          <w:sz w:val="28"/>
          <w:szCs w:val="28"/>
          <w:lang w:val="kk-KZ"/>
        </w:rPr>
        <w:t xml:space="preserve"> (бұдан әрі – ТИҚ)</w:t>
      </w:r>
      <w:r>
        <w:rPr>
          <w:sz w:val="28"/>
          <w:szCs w:val="28"/>
          <w:lang w:val="kk-KZ"/>
        </w:rPr>
        <w:t xml:space="preserve"> </w:t>
      </w:r>
      <w:r w:rsidRPr="00347845">
        <w:rPr>
          <w:sz w:val="28"/>
          <w:szCs w:val="28"/>
          <w:lang w:val="kk-KZ"/>
        </w:rPr>
        <w:t>кәсіпкердің/</w:t>
      </w:r>
      <w:proofErr w:type="spellStart"/>
      <w:r w:rsidRPr="00347845">
        <w:rPr>
          <w:sz w:val="28"/>
          <w:szCs w:val="28"/>
          <w:lang w:val="kk-KZ"/>
        </w:rPr>
        <w:t>өтінім</w:t>
      </w:r>
      <w:proofErr w:type="spellEnd"/>
      <w:r w:rsidRPr="00347845">
        <w:rPr>
          <w:sz w:val="28"/>
          <w:szCs w:val="28"/>
          <w:lang w:val="kk-KZ"/>
        </w:rPr>
        <w:t xml:space="preserve"> берушінің қатысу үлесін/акцияларын сатуға құқығы және кәсіпкердің/</w:t>
      </w:r>
      <w:proofErr w:type="spellStart"/>
      <w:r w:rsidRPr="00347845">
        <w:rPr>
          <w:sz w:val="28"/>
          <w:szCs w:val="28"/>
          <w:lang w:val="kk-KZ"/>
        </w:rPr>
        <w:t>өтінім</w:t>
      </w:r>
      <w:proofErr w:type="spellEnd"/>
      <w:r w:rsidRPr="00347845">
        <w:rPr>
          <w:sz w:val="28"/>
          <w:szCs w:val="28"/>
          <w:lang w:val="kk-KZ"/>
        </w:rPr>
        <w:t xml:space="preserve"> берушінің/қатысушының және (немесе) акционердің және (немесе) өзге де тұлғаның ТИҚ үлесінің барлық бөлігін немесе ТИҚ талабы бойынша көрсетілген бөлігін сатып алу бағасы бойынша төлеу және сатып алу жөніндегі міндеттемесі;</w:t>
      </w:r>
    </w:p>
    <w:p w14:paraId="64973C24" w14:textId="569B40C4" w:rsidR="00F12389" w:rsidRPr="00F12389" w:rsidRDefault="00F12389" w:rsidP="00633889">
      <w:pPr>
        <w:pStyle w:val="pj"/>
        <w:ind w:firstLine="709"/>
        <w:rPr>
          <w:sz w:val="28"/>
          <w:szCs w:val="28"/>
          <w:lang w:val="kk-KZ"/>
        </w:rPr>
      </w:pPr>
      <w:r w:rsidRPr="00F12389">
        <w:rPr>
          <w:sz w:val="28"/>
          <w:szCs w:val="28"/>
          <w:lang w:val="kk-KZ"/>
        </w:rPr>
        <w:t>31)</w:t>
      </w:r>
      <w:r w:rsidRPr="00F12389">
        <w:rPr>
          <w:rStyle w:val="s0"/>
          <w:sz w:val="28"/>
          <w:szCs w:val="28"/>
          <w:lang w:val="kk-KZ"/>
        </w:rPr>
        <w:t xml:space="preserve"> </w:t>
      </w:r>
      <w:r w:rsidRPr="00347845">
        <w:rPr>
          <w:sz w:val="28"/>
          <w:szCs w:val="28"/>
          <w:lang w:val="kk-KZ"/>
        </w:rPr>
        <w:t>опциондық келісім – кәсіпкер, ТИҚ, қатысушылар және (немесе) акционерлер және (немесе) жобаның шарттарымен көзделген өзге де тұлғалар арасында жасалатын келісім, онда кәсіпкерге инвестиция салу шарттары, оның ішінде (шектеусіз) ТИҚ-қа тиесілі акциялар мен (немесе) кәсіпкердің жарғылық капиталындағы қатысу үлесін белгілі бір тәртіппен және мерзімде кері сатып алу жөніндегі тараптардың міндеттемелері көзделеді;</w:t>
      </w:r>
    </w:p>
    <w:p w14:paraId="18EB193B" w14:textId="3C2AA154" w:rsidR="00F12389" w:rsidRDefault="00F12389" w:rsidP="00633889">
      <w:pPr>
        <w:pStyle w:val="pj"/>
        <w:ind w:firstLine="709"/>
        <w:rPr>
          <w:rStyle w:val="s0"/>
          <w:sz w:val="28"/>
          <w:szCs w:val="28"/>
          <w:lang w:val="kk-KZ"/>
        </w:rPr>
      </w:pPr>
      <w:r w:rsidRPr="00F12389">
        <w:rPr>
          <w:rStyle w:val="s0"/>
          <w:sz w:val="28"/>
          <w:szCs w:val="28"/>
          <w:lang w:val="kk-KZ"/>
        </w:rPr>
        <w:t xml:space="preserve">32) </w:t>
      </w:r>
      <w:r w:rsidRPr="00347845">
        <w:rPr>
          <w:rStyle w:val="s0"/>
          <w:sz w:val="28"/>
          <w:szCs w:val="28"/>
          <w:lang w:val="kk-KZ"/>
        </w:rPr>
        <w:t xml:space="preserve">өңірлік үйлестіруші – </w:t>
      </w:r>
      <w:r w:rsidRPr="00F12389">
        <w:rPr>
          <w:rStyle w:val="s0"/>
          <w:sz w:val="28"/>
          <w:szCs w:val="28"/>
          <w:lang w:val="kk-KZ"/>
        </w:rPr>
        <w:t>облыс (астана, республикалық маңызы бар қалалар) әкімі айқындайтын жергілікті атқарушы органның кәсіпкерлік саласындағы құрылымдық бөлімшесі</w:t>
      </w:r>
      <w:r w:rsidRPr="00347845">
        <w:rPr>
          <w:rStyle w:val="s0"/>
          <w:sz w:val="28"/>
          <w:szCs w:val="28"/>
          <w:lang w:val="kk-KZ"/>
        </w:rPr>
        <w:t>;</w:t>
      </w:r>
    </w:p>
    <w:p w14:paraId="154B1B4C" w14:textId="328E11B0" w:rsidR="00F12389" w:rsidRPr="00F12389" w:rsidRDefault="00F12389" w:rsidP="00633889">
      <w:pPr>
        <w:pStyle w:val="pj"/>
        <w:ind w:firstLine="709"/>
        <w:rPr>
          <w:sz w:val="28"/>
          <w:szCs w:val="28"/>
          <w:lang w:val="kk-KZ"/>
        </w:rPr>
      </w:pPr>
      <w:r w:rsidRPr="00F12389">
        <w:rPr>
          <w:rStyle w:val="s0"/>
          <w:sz w:val="28"/>
          <w:szCs w:val="28"/>
          <w:lang w:val="kk-KZ"/>
        </w:rPr>
        <w:t xml:space="preserve">33) </w:t>
      </w:r>
      <w:proofErr w:type="spellStart"/>
      <w:r w:rsidRPr="00F12389">
        <w:rPr>
          <w:rStyle w:val="s0"/>
          <w:sz w:val="28"/>
          <w:szCs w:val="28"/>
          <w:lang w:val="kk-KZ"/>
        </w:rPr>
        <w:t>портфельдік</w:t>
      </w:r>
      <w:proofErr w:type="spellEnd"/>
      <w:r w:rsidRPr="00F12389">
        <w:rPr>
          <w:rStyle w:val="s0"/>
          <w:sz w:val="28"/>
          <w:szCs w:val="28"/>
          <w:lang w:val="kk-KZ"/>
        </w:rPr>
        <w:t xml:space="preserve"> кепілдік беру – қаржы агенттігі </w:t>
      </w:r>
      <w:r w:rsidR="00AD1A19" w:rsidRPr="00347845">
        <w:rPr>
          <w:rStyle w:val="s0"/>
          <w:sz w:val="28"/>
          <w:szCs w:val="28"/>
          <w:lang w:val="kk-KZ"/>
        </w:rPr>
        <w:t xml:space="preserve">кепілдік қорының қатысушысы/кәсіпкер </w:t>
      </w:r>
      <w:r w:rsidRPr="00F12389">
        <w:rPr>
          <w:rStyle w:val="s0"/>
          <w:sz w:val="28"/>
          <w:szCs w:val="28"/>
          <w:lang w:val="kk-KZ"/>
        </w:rPr>
        <w:t>үшін белгілеген лимит шеңберінде кәсіпкерлерге кепілдік беру нысаны;</w:t>
      </w:r>
    </w:p>
    <w:p w14:paraId="7D62FE82" w14:textId="54780D3C" w:rsidR="00F12389" w:rsidRPr="0009020D" w:rsidRDefault="00F12389" w:rsidP="00633889">
      <w:pPr>
        <w:pStyle w:val="pj"/>
        <w:ind w:firstLine="709"/>
        <w:rPr>
          <w:sz w:val="28"/>
          <w:szCs w:val="28"/>
          <w:lang w:val="kk-KZ"/>
        </w:rPr>
      </w:pPr>
      <w:r w:rsidRPr="0009020D">
        <w:rPr>
          <w:rStyle w:val="s0"/>
          <w:sz w:val="28"/>
          <w:szCs w:val="28"/>
          <w:lang w:val="kk-KZ"/>
        </w:rPr>
        <w:t xml:space="preserve">34) </w:t>
      </w:r>
      <w:r w:rsidR="0009020D" w:rsidRPr="0009020D">
        <w:rPr>
          <w:rStyle w:val="s0"/>
          <w:sz w:val="28"/>
          <w:szCs w:val="28"/>
          <w:lang w:val="kk-KZ"/>
        </w:rPr>
        <w:t>сыртқы бағалау (</w:t>
      </w:r>
      <w:r w:rsidR="0009020D">
        <w:rPr>
          <w:rStyle w:val="s0"/>
          <w:sz w:val="28"/>
          <w:szCs w:val="28"/>
          <w:lang w:val="kk-KZ"/>
        </w:rPr>
        <w:t>«</w:t>
      </w:r>
      <w:r w:rsidR="0009020D" w:rsidRPr="0009020D">
        <w:rPr>
          <w:rStyle w:val="s0"/>
          <w:sz w:val="28"/>
          <w:szCs w:val="28"/>
          <w:lang w:val="kk-KZ"/>
        </w:rPr>
        <w:t>жасыл</w:t>
      </w:r>
      <w:r w:rsidR="0009020D">
        <w:rPr>
          <w:rStyle w:val="s0"/>
          <w:sz w:val="28"/>
          <w:szCs w:val="28"/>
          <w:lang w:val="kk-KZ"/>
        </w:rPr>
        <w:t>»</w:t>
      </w:r>
      <w:r w:rsidR="0009020D" w:rsidRPr="0009020D">
        <w:rPr>
          <w:rStyle w:val="s0"/>
          <w:sz w:val="28"/>
          <w:szCs w:val="28"/>
          <w:lang w:val="kk-KZ"/>
        </w:rPr>
        <w:t xml:space="preserve"> жоба бойынша) – іске асырылуы көзделіп отырған немесе іске асырылып жатқан </w:t>
      </w:r>
      <w:r w:rsidR="0009020D">
        <w:rPr>
          <w:rStyle w:val="s0"/>
          <w:sz w:val="28"/>
          <w:szCs w:val="28"/>
          <w:lang w:val="kk-KZ"/>
        </w:rPr>
        <w:t>«</w:t>
      </w:r>
      <w:r w:rsidR="0009020D" w:rsidRPr="0009020D">
        <w:rPr>
          <w:rStyle w:val="s0"/>
          <w:sz w:val="28"/>
          <w:szCs w:val="28"/>
          <w:lang w:val="kk-KZ"/>
        </w:rPr>
        <w:t>жасыл</w:t>
      </w:r>
      <w:r w:rsidR="0009020D">
        <w:rPr>
          <w:rStyle w:val="s0"/>
          <w:sz w:val="28"/>
          <w:szCs w:val="28"/>
          <w:lang w:val="kk-KZ"/>
        </w:rPr>
        <w:t>»</w:t>
      </w:r>
      <w:r w:rsidR="0009020D" w:rsidRPr="0009020D">
        <w:rPr>
          <w:rStyle w:val="s0"/>
          <w:sz w:val="28"/>
          <w:szCs w:val="28"/>
          <w:lang w:val="kk-KZ"/>
        </w:rPr>
        <w:t xml:space="preserve"> жобаның кіші сектор үшін көзделген шекті мәндерді (энергия тұтынуды төмендетудің нақты ең төменгі мәндерін, парниктік газдар шығарындыларының ең төменгі деңгейлерін, қалдықтардың үлесін азайтуды/кәдеге жаратуды, су тұтынуды төмендетуді, ең озық қолжетімді технологиялар анықтамалықтарының талаптарына сәйкестікті (шекті </w:t>
      </w:r>
      <w:proofErr w:type="spellStart"/>
      <w:r w:rsidR="0009020D" w:rsidRPr="0009020D">
        <w:rPr>
          <w:rStyle w:val="s0"/>
          <w:sz w:val="28"/>
          <w:szCs w:val="28"/>
          <w:lang w:val="kk-KZ"/>
        </w:rPr>
        <w:t>өлшемшартта</w:t>
      </w:r>
      <w:proofErr w:type="spellEnd"/>
      <w:r w:rsidR="0009020D" w:rsidRPr="0009020D">
        <w:rPr>
          <w:rStyle w:val="s0"/>
          <w:sz w:val="28"/>
          <w:szCs w:val="28"/>
          <w:lang w:val="kk-KZ"/>
        </w:rPr>
        <w:t xml:space="preserve"> көрсетілген бөлігінде) сақтау бөлігінде </w:t>
      </w:r>
      <w:r w:rsidR="0009020D">
        <w:rPr>
          <w:rStyle w:val="s0"/>
          <w:sz w:val="28"/>
          <w:szCs w:val="28"/>
          <w:lang w:val="kk-KZ"/>
        </w:rPr>
        <w:t>«</w:t>
      </w:r>
      <w:r w:rsidR="0009020D" w:rsidRPr="0009020D">
        <w:rPr>
          <w:rStyle w:val="s0"/>
          <w:sz w:val="28"/>
          <w:szCs w:val="28"/>
          <w:lang w:val="kk-KZ"/>
        </w:rPr>
        <w:t>жасыл</w:t>
      </w:r>
      <w:r w:rsidR="0009020D">
        <w:rPr>
          <w:rStyle w:val="s0"/>
          <w:sz w:val="28"/>
          <w:szCs w:val="28"/>
          <w:lang w:val="kk-KZ"/>
        </w:rPr>
        <w:t>»</w:t>
      </w:r>
      <w:r w:rsidR="0009020D" w:rsidRPr="0009020D">
        <w:rPr>
          <w:rStyle w:val="s0"/>
          <w:sz w:val="28"/>
          <w:szCs w:val="28"/>
          <w:lang w:val="kk-KZ"/>
        </w:rPr>
        <w:t xml:space="preserve"> таксономия жобаларының кіші секторларына сәйкестігін бағалау рәсімі;</w:t>
      </w:r>
    </w:p>
    <w:p w14:paraId="59CAC181" w14:textId="7C28AFE1" w:rsidR="00F12389" w:rsidRDefault="00F12389" w:rsidP="00633889">
      <w:pPr>
        <w:pStyle w:val="pj"/>
        <w:ind w:firstLine="709"/>
        <w:rPr>
          <w:rStyle w:val="s0"/>
          <w:sz w:val="28"/>
          <w:szCs w:val="28"/>
          <w:lang w:val="kk-KZ"/>
        </w:rPr>
      </w:pPr>
      <w:r w:rsidRPr="00C60505">
        <w:rPr>
          <w:rStyle w:val="s0"/>
          <w:sz w:val="28"/>
          <w:szCs w:val="28"/>
          <w:lang w:val="kk-KZ"/>
        </w:rPr>
        <w:t xml:space="preserve">35) </w:t>
      </w:r>
      <w:r w:rsidR="00C60505" w:rsidRPr="00C60505">
        <w:rPr>
          <w:rStyle w:val="s0"/>
          <w:sz w:val="28"/>
          <w:szCs w:val="28"/>
          <w:lang w:val="kk-KZ"/>
        </w:rPr>
        <w:t xml:space="preserve">сыртқы бағалау провайдері – іске асыру межеленген немесе іске асырылып жатқан </w:t>
      </w:r>
      <w:r w:rsidR="00C60505">
        <w:rPr>
          <w:rStyle w:val="s0"/>
          <w:sz w:val="28"/>
          <w:szCs w:val="28"/>
          <w:lang w:val="kk-KZ"/>
        </w:rPr>
        <w:t>«</w:t>
      </w:r>
      <w:r w:rsidR="00C60505" w:rsidRPr="00C60505">
        <w:rPr>
          <w:rStyle w:val="s0"/>
          <w:sz w:val="28"/>
          <w:szCs w:val="28"/>
          <w:lang w:val="kk-KZ"/>
        </w:rPr>
        <w:t>жасыл</w:t>
      </w:r>
      <w:r w:rsidR="00C60505">
        <w:rPr>
          <w:rStyle w:val="s0"/>
          <w:sz w:val="28"/>
          <w:szCs w:val="28"/>
          <w:lang w:val="kk-KZ"/>
        </w:rPr>
        <w:t>»</w:t>
      </w:r>
      <w:r w:rsidR="00C60505" w:rsidRPr="00C60505">
        <w:rPr>
          <w:rStyle w:val="s0"/>
          <w:sz w:val="28"/>
          <w:szCs w:val="28"/>
          <w:lang w:val="kk-KZ"/>
        </w:rPr>
        <w:t xml:space="preserve"> жоба бойынша тәуелсіз бағалауды жүзеге </w:t>
      </w:r>
      <w:proofErr w:type="spellStart"/>
      <w:r w:rsidR="00C60505" w:rsidRPr="00C60505">
        <w:rPr>
          <w:rStyle w:val="s0"/>
          <w:sz w:val="28"/>
          <w:szCs w:val="28"/>
          <w:lang w:val="kk-KZ"/>
        </w:rPr>
        <w:t>асыраып</w:t>
      </w:r>
      <w:proofErr w:type="spellEnd"/>
      <w:r w:rsidR="00C60505" w:rsidRPr="00C60505">
        <w:rPr>
          <w:rStyle w:val="s0"/>
          <w:sz w:val="28"/>
          <w:szCs w:val="28"/>
          <w:lang w:val="kk-KZ"/>
        </w:rPr>
        <w:t xml:space="preserve">, қаралып отырған жобаның </w:t>
      </w:r>
      <w:r w:rsidR="00C60505">
        <w:rPr>
          <w:rStyle w:val="s0"/>
          <w:sz w:val="28"/>
          <w:szCs w:val="28"/>
          <w:lang w:val="kk-KZ"/>
        </w:rPr>
        <w:t>«</w:t>
      </w:r>
      <w:r w:rsidR="00C60505" w:rsidRPr="00C60505">
        <w:rPr>
          <w:rStyle w:val="s0"/>
          <w:sz w:val="28"/>
          <w:szCs w:val="28"/>
          <w:lang w:val="kk-KZ"/>
        </w:rPr>
        <w:t>жасыл</w:t>
      </w:r>
      <w:r w:rsidR="00C60505">
        <w:rPr>
          <w:rStyle w:val="s0"/>
          <w:sz w:val="28"/>
          <w:szCs w:val="28"/>
          <w:lang w:val="kk-KZ"/>
        </w:rPr>
        <w:t>»</w:t>
      </w:r>
      <w:r w:rsidR="00C60505" w:rsidRPr="00C60505">
        <w:rPr>
          <w:rStyle w:val="s0"/>
          <w:sz w:val="28"/>
          <w:szCs w:val="28"/>
          <w:lang w:val="kk-KZ"/>
        </w:rPr>
        <w:t xml:space="preserve"> </w:t>
      </w:r>
      <w:proofErr w:type="spellStart"/>
      <w:r w:rsidR="00C60505" w:rsidRPr="00C60505">
        <w:rPr>
          <w:rStyle w:val="s0"/>
          <w:sz w:val="28"/>
          <w:szCs w:val="28"/>
          <w:lang w:val="kk-KZ"/>
        </w:rPr>
        <w:t>таксономияның</w:t>
      </w:r>
      <w:proofErr w:type="spellEnd"/>
      <w:r w:rsidR="00C60505" w:rsidRPr="00C60505">
        <w:rPr>
          <w:rStyle w:val="s0"/>
          <w:sz w:val="28"/>
          <w:szCs w:val="28"/>
          <w:lang w:val="kk-KZ"/>
        </w:rPr>
        <w:t xml:space="preserve"> шекті мәніне сәйкестігі туралы тиісті қорытынды дайындайтын ұйым;</w:t>
      </w:r>
    </w:p>
    <w:p w14:paraId="1F4ACE32" w14:textId="0AADD756" w:rsidR="00BB3F91" w:rsidRPr="00BB3F91" w:rsidRDefault="00BB3F91" w:rsidP="00633889">
      <w:pPr>
        <w:pStyle w:val="pj"/>
        <w:ind w:firstLine="709"/>
        <w:rPr>
          <w:rStyle w:val="s0"/>
          <w:sz w:val="28"/>
          <w:szCs w:val="28"/>
          <w:lang w:val="kk-KZ"/>
        </w:rPr>
      </w:pPr>
      <w:r w:rsidRPr="00BB3F91">
        <w:rPr>
          <w:rStyle w:val="s0"/>
          <w:sz w:val="28"/>
          <w:szCs w:val="28"/>
          <w:lang w:val="kk-KZ"/>
        </w:rPr>
        <w:t xml:space="preserve">36) тауар – Қазақстан Республикасының заңнамасымен оған қатысты ислам банктерімен сатып алу-сату мәмілелерін жасауға рұқсат етілген, коммерциялық кредит шарттарында одан әрі кәсіпкерге беру мақсатында ислам </w:t>
      </w:r>
      <w:r w:rsidRPr="00BB3F91">
        <w:rPr>
          <w:rStyle w:val="s0"/>
          <w:sz w:val="28"/>
          <w:szCs w:val="28"/>
          <w:lang w:val="kk-KZ"/>
        </w:rPr>
        <w:lastRenderedPageBreak/>
        <w:t>банкі тауар сатушыдан сатып алу-сату шарты бойынша сатып алатын жылжымалы немесе жылжымайтын мүлік;</w:t>
      </w:r>
    </w:p>
    <w:p w14:paraId="13D51AAD" w14:textId="399BA5B3" w:rsidR="00BB3F91" w:rsidRPr="00BB3F91" w:rsidRDefault="00BB3F91" w:rsidP="00633889">
      <w:pPr>
        <w:pStyle w:val="pj"/>
        <w:ind w:firstLine="709"/>
        <w:rPr>
          <w:sz w:val="28"/>
          <w:szCs w:val="28"/>
          <w:lang w:val="kk-KZ"/>
        </w:rPr>
      </w:pPr>
      <w:r w:rsidRPr="00BB3F91">
        <w:rPr>
          <w:sz w:val="28"/>
          <w:szCs w:val="28"/>
          <w:lang w:val="kk-KZ"/>
        </w:rPr>
        <w:t xml:space="preserve">37) </w:t>
      </w:r>
      <w:r>
        <w:rPr>
          <w:sz w:val="28"/>
          <w:szCs w:val="28"/>
          <w:lang w:val="kk-KZ"/>
        </w:rPr>
        <w:t>т</w:t>
      </w:r>
      <w:r w:rsidRPr="00347845">
        <w:rPr>
          <w:sz w:val="28"/>
          <w:szCs w:val="28"/>
          <w:lang w:val="kk-KZ"/>
        </w:rPr>
        <w:t>ікелей инвестициялар қоры (ТИҚ) – Қазақстан Республикасының, шет мемлекеттердің және (немесе) «Астана» халықаралық қаржы орталығының заңнамасына сәйкес заңды тұлға нысанында немесе заңды тұлға құрмай кәсіпкерлік қызметтің өзге де нысанында құрылған, ақшаны және өзге де мүлікті кейін оларды тікелей немесе жанама түрде заңды тұлғалардың жарғылық капиталына қатысу арқылы, қаржы құралдарын сатып алу, қарыздар беру және Қазақстан Республикасының заңнамасына қайшы келмейтін өзге де тәсілдермен инвестициялау мақсатында тарту және шоғырландыр</w:t>
      </w:r>
      <w:r>
        <w:rPr>
          <w:sz w:val="28"/>
          <w:szCs w:val="28"/>
          <w:lang w:val="kk-KZ"/>
        </w:rPr>
        <w:t>у қызметін жүзеге асыратын ұйым;</w:t>
      </w:r>
    </w:p>
    <w:p w14:paraId="716D0F66" w14:textId="265F4B4B" w:rsidR="00BB3F91" w:rsidRDefault="00BB3F91" w:rsidP="00633889">
      <w:pPr>
        <w:pStyle w:val="pj"/>
        <w:ind w:firstLine="709"/>
        <w:rPr>
          <w:rStyle w:val="s0"/>
          <w:sz w:val="28"/>
          <w:szCs w:val="28"/>
          <w:lang w:val="kk-KZ"/>
        </w:rPr>
      </w:pPr>
      <w:r w:rsidRPr="00BB3F91">
        <w:rPr>
          <w:rStyle w:val="s0"/>
          <w:sz w:val="28"/>
          <w:szCs w:val="28"/>
          <w:lang w:val="kk-KZ"/>
        </w:rPr>
        <w:t xml:space="preserve">38) </w:t>
      </w:r>
      <w:r w:rsidRPr="00347845">
        <w:rPr>
          <w:rStyle w:val="s0"/>
          <w:sz w:val="28"/>
          <w:szCs w:val="28"/>
          <w:lang w:val="kk-KZ"/>
        </w:rPr>
        <w:t>уәкілетті орган – кәсіпкерлік жөніндегі уәкілетті орган;</w:t>
      </w:r>
    </w:p>
    <w:p w14:paraId="5D104ACC" w14:textId="7570E473" w:rsidR="00007D01" w:rsidRPr="00007D01" w:rsidRDefault="00007D01" w:rsidP="00633889">
      <w:pPr>
        <w:pStyle w:val="pj"/>
        <w:ind w:firstLine="709"/>
        <w:rPr>
          <w:sz w:val="28"/>
          <w:szCs w:val="28"/>
          <w:lang w:val="kk-KZ"/>
        </w:rPr>
      </w:pPr>
      <w:r w:rsidRPr="00007D01">
        <w:rPr>
          <w:rStyle w:val="s0"/>
          <w:sz w:val="28"/>
          <w:szCs w:val="28"/>
          <w:lang w:val="kk-KZ"/>
        </w:rPr>
        <w:t xml:space="preserve">39) үлестес/байланысты тұлғалар – </w:t>
      </w:r>
      <w:r w:rsidRPr="00347845">
        <w:rPr>
          <w:rStyle w:val="s0"/>
          <w:sz w:val="28"/>
          <w:szCs w:val="28"/>
          <w:lang w:val="kk-KZ"/>
        </w:rPr>
        <w:t xml:space="preserve">Қазақстан Республикасының «Акционерлік қоғамдар туралы» Заңының 64-бабына, «Жауапкершілігі шектеулі және қосымша жауапкершілігі бар серіктестіктер туралы» Заңының 12-1-бабына сәйкес анықталатын жеке және заңды тұлғалар, сондай-ақ </w:t>
      </w:r>
      <w:proofErr w:type="spellStart"/>
      <w:r w:rsidRPr="00347845">
        <w:rPr>
          <w:rStyle w:val="s0"/>
          <w:sz w:val="28"/>
          <w:szCs w:val="28"/>
          <w:lang w:val="kk-KZ"/>
        </w:rPr>
        <w:t>Портфельдік</w:t>
      </w:r>
      <w:proofErr w:type="spellEnd"/>
      <w:r w:rsidRPr="00347845">
        <w:rPr>
          <w:rStyle w:val="s0"/>
          <w:sz w:val="28"/>
          <w:szCs w:val="28"/>
          <w:lang w:val="kk-KZ"/>
        </w:rPr>
        <w:t xml:space="preserve"> кепілдік беру туралы келісімде айқындалған өлшемдерге сәйкес келетін өзге де тұлғалар;</w:t>
      </w:r>
    </w:p>
    <w:p w14:paraId="55125C55" w14:textId="7E4E1EE8" w:rsidR="00007D01" w:rsidRPr="00007D01" w:rsidRDefault="00007D01" w:rsidP="00633889">
      <w:pPr>
        <w:pStyle w:val="pj"/>
        <w:ind w:firstLine="709"/>
        <w:rPr>
          <w:rStyle w:val="s0"/>
          <w:sz w:val="28"/>
          <w:szCs w:val="28"/>
          <w:lang w:val="kk-KZ"/>
        </w:rPr>
      </w:pPr>
      <w:r w:rsidRPr="00007D01">
        <w:rPr>
          <w:rStyle w:val="s0"/>
          <w:sz w:val="28"/>
          <w:szCs w:val="28"/>
          <w:lang w:val="kk-KZ"/>
        </w:rPr>
        <w:t xml:space="preserve">40) </w:t>
      </w:r>
      <w:r w:rsidRPr="00347845">
        <w:rPr>
          <w:rStyle w:val="s0"/>
          <w:sz w:val="28"/>
          <w:szCs w:val="28"/>
          <w:lang w:val="kk-KZ"/>
        </w:rPr>
        <w:t>форвардтық шарт – сатып алушы мен сатушы белгілі бір сападағы және мөлшердегі тауарды немесе валютаны болашақта белгіленген күні жеткізу туралы уағдаласатын, міндетті түрде орындалуға жататын мерзімді келісімшарт, мұнда сатып алушы ретінде астық саласында мемлекеттік саясатты жүзеге асыратын ұлттық компания танылады;</w:t>
      </w:r>
    </w:p>
    <w:p w14:paraId="3C6D1C1F" w14:textId="09DF365D" w:rsidR="00007D01" w:rsidRDefault="00007D01" w:rsidP="00633889">
      <w:pPr>
        <w:pStyle w:val="pj"/>
        <w:ind w:firstLine="709"/>
        <w:rPr>
          <w:rStyle w:val="s0"/>
          <w:sz w:val="28"/>
          <w:szCs w:val="28"/>
          <w:lang w:val="kk-KZ"/>
        </w:rPr>
      </w:pPr>
      <w:r w:rsidRPr="004529F3">
        <w:rPr>
          <w:rStyle w:val="s0"/>
          <w:sz w:val="28"/>
          <w:szCs w:val="28"/>
          <w:lang w:val="kk-KZ"/>
        </w:rPr>
        <w:t xml:space="preserve">41) </w:t>
      </w:r>
      <w:r w:rsidR="004529F3" w:rsidRPr="00347845">
        <w:rPr>
          <w:rStyle w:val="s0"/>
          <w:sz w:val="28"/>
          <w:szCs w:val="28"/>
          <w:lang w:val="kk-KZ"/>
        </w:rPr>
        <w:t>шартты міндеттемелер – банктік кепілдіктер мен аккредитивтер түріндегі қаржыландыру;</w:t>
      </w:r>
    </w:p>
    <w:p w14:paraId="755844E7" w14:textId="41C2B835" w:rsidR="004529F3" w:rsidRPr="004529F3" w:rsidRDefault="004529F3" w:rsidP="00633889">
      <w:pPr>
        <w:pStyle w:val="pj"/>
        <w:ind w:firstLine="709"/>
        <w:rPr>
          <w:sz w:val="28"/>
          <w:szCs w:val="28"/>
          <w:lang w:val="kk-KZ"/>
        </w:rPr>
      </w:pPr>
      <w:r w:rsidRPr="004529F3">
        <w:rPr>
          <w:rStyle w:val="s0"/>
          <w:sz w:val="28"/>
          <w:szCs w:val="28"/>
          <w:lang w:val="kk-KZ"/>
        </w:rPr>
        <w:t>42) шекті мән (</w:t>
      </w:r>
      <w:r>
        <w:rPr>
          <w:rStyle w:val="s0"/>
          <w:sz w:val="28"/>
          <w:szCs w:val="28"/>
          <w:lang w:val="kk-KZ"/>
        </w:rPr>
        <w:t>«</w:t>
      </w:r>
      <w:r w:rsidRPr="004529F3">
        <w:rPr>
          <w:rStyle w:val="s0"/>
          <w:sz w:val="28"/>
          <w:szCs w:val="28"/>
          <w:lang w:val="kk-KZ"/>
        </w:rPr>
        <w:t>жасыл</w:t>
      </w:r>
      <w:r>
        <w:rPr>
          <w:rStyle w:val="s0"/>
          <w:sz w:val="28"/>
          <w:szCs w:val="28"/>
          <w:lang w:val="kk-KZ"/>
        </w:rPr>
        <w:t>»</w:t>
      </w:r>
      <w:r w:rsidRPr="004529F3">
        <w:rPr>
          <w:rStyle w:val="s0"/>
          <w:sz w:val="28"/>
          <w:szCs w:val="28"/>
          <w:lang w:val="kk-KZ"/>
        </w:rPr>
        <w:t xml:space="preserve"> </w:t>
      </w:r>
      <w:proofErr w:type="spellStart"/>
      <w:r w:rsidRPr="004529F3">
        <w:rPr>
          <w:rStyle w:val="s0"/>
          <w:sz w:val="28"/>
          <w:szCs w:val="28"/>
          <w:lang w:val="kk-KZ"/>
        </w:rPr>
        <w:t>таксономияның</w:t>
      </w:r>
      <w:proofErr w:type="spellEnd"/>
      <w:r w:rsidRPr="004529F3">
        <w:rPr>
          <w:rStyle w:val="s0"/>
          <w:sz w:val="28"/>
          <w:szCs w:val="28"/>
          <w:lang w:val="kk-KZ"/>
        </w:rPr>
        <w:t xml:space="preserve"> кіші секторы бойынша шекті </w:t>
      </w:r>
      <w:proofErr w:type="spellStart"/>
      <w:r w:rsidRPr="004529F3">
        <w:rPr>
          <w:rStyle w:val="s0"/>
          <w:sz w:val="28"/>
          <w:szCs w:val="28"/>
          <w:lang w:val="kk-KZ"/>
        </w:rPr>
        <w:t>өлшемшарт</w:t>
      </w:r>
      <w:proofErr w:type="spellEnd"/>
      <w:r w:rsidRPr="004529F3">
        <w:rPr>
          <w:rStyle w:val="s0"/>
          <w:sz w:val="28"/>
          <w:szCs w:val="28"/>
          <w:lang w:val="kk-KZ"/>
        </w:rPr>
        <w:t xml:space="preserve">) – </w:t>
      </w:r>
      <w:r>
        <w:rPr>
          <w:rStyle w:val="s0"/>
          <w:sz w:val="28"/>
          <w:szCs w:val="28"/>
          <w:lang w:val="kk-KZ"/>
        </w:rPr>
        <w:t>«</w:t>
      </w:r>
      <w:r w:rsidRPr="004529F3">
        <w:rPr>
          <w:rStyle w:val="s0"/>
          <w:sz w:val="28"/>
          <w:szCs w:val="28"/>
          <w:lang w:val="kk-KZ"/>
        </w:rPr>
        <w:t>жасыл</w:t>
      </w:r>
      <w:r>
        <w:rPr>
          <w:rStyle w:val="s0"/>
          <w:sz w:val="28"/>
          <w:szCs w:val="28"/>
          <w:lang w:val="kk-KZ"/>
        </w:rPr>
        <w:t>»</w:t>
      </w:r>
      <w:r w:rsidRPr="004529F3">
        <w:rPr>
          <w:rStyle w:val="s0"/>
          <w:sz w:val="28"/>
          <w:szCs w:val="28"/>
          <w:lang w:val="kk-KZ"/>
        </w:rPr>
        <w:t xml:space="preserve"> </w:t>
      </w:r>
      <w:proofErr w:type="spellStart"/>
      <w:r w:rsidRPr="004529F3">
        <w:rPr>
          <w:rStyle w:val="s0"/>
          <w:sz w:val="28"/>
          <w:szCs w:val="28"/>
          <w:lang w:val="kk-KZ"/>
        </w:rPr>
        <w:t>таксономияның</w:t>
      </w:r>
      <w:proofErr w:type="spellEnd"/>
      <w:r w:rsidRPr="004529F3">
        <w:rPr>
          <w:rStyle w:val="s0"/>
          <w:sz w:val="28"/>
          <w:szCs w:val="28"/>
          <w:lang w:val="kk-KZ"/>
        </w:rPr>
        <w:t xml:space="preserve"> кіші секторы үшін белгіленген, жобаларды </w:t>
      </w:r>
      <w:r>
        <w:rPr>
          <w:rStyle w:val="s0"/>
          <w:sz w:val="28"/>
          <w:szCs w:val="28"/>
          <w:lang w:val="kk-KZ"/>
        </w:rPr>
        <w:t>«</w:t>
      </w:r>
      <w:r w:rsidRPr="004529F3">
        <w:rPr>
          <w:rStyle w:val="s0"/>
          <w:sz w:val="28"/>
          <w:szCs w:val="28"/>
          <w:lang w:val="kk-KZ"/>
        </w:rPr>
        <w:t>жасыл</w:t>
      </w:r>
      <w:r>
        <w:rPr>
          <w:rStyle w:val="s0"/>
          <w:sz w:val="28"/>
          <w:szCs w:val="28"/>
          <w:lang w:val="kk-KZ"/>
        </w:rPr>
        <w:t>»</w:t>
      </w:r>
      <w:r w:rsidRPr="004529F3">
        <w:rPr>
          <w:rStyle w:val="s0"/>
          <w:sz w:val="28"/>
          <w:szCs w:val="28"/>
          <w:lang w:val="kk-KZ"/>
        </w:rPr>
        <w:t xml:space="preserve">, яғни тиісті </w:t>
      </w:r>
      <w:r>
        <w:rPr>
          <w:rStyle w:val="s0"/>
          <w:sz w:val="28"/>
          <w:szCs w:val="28"/>
          <w:lang w:val="kk-KZ"/>
        </w:rPr>
        <w:t>«</w:t>
      </w:r>
      <w:r w:rsidRPr="004529F3">
        <w:rPr>
          <w:rStyle w:val="s0"/>
          <w:sz w:val="28"/>
          <w:szCs w:val="28"/>
          <w:lang w:val="kk-KZ"/>
        </w:rPr>
        <w:t>жасыл</w:t>
      </w:r>
      <w:r>
        <w:rPr>
          <w:rStyle w:val="s0"/>
          <w:sz w:val="28"/>
          <w:szCs w:val="28"/>
          <w:lang w:val="kk-KZ"/>
        </w:rPr>
        <w:t>»</w:t>
      </w:r>
      <w:r w:rsidRPr="004529F3">
        <w:rPr>
          <w:rStyle w:val="s0"/>
          <w:sz w:val="28"/>
          <w:szCs w:val="28"/>
          <w:lang w:val="kk-KZ"/>
        </w:rPr>
        <w:t xml:space="preserve"> таксономия ретінде саралау үшін жобалардың немесе активтердің сандық және сапалық </w:t>
      </w:r>
      <w:proofErr w:type="spellStart"/>
      <w:r w:rsidRPr="004529F3">
        <w:rPr>
          <w:rStyle w:val="s0"/>
          <w:sz w:val="28"/>
          <w:szCs w:val="28"/>
          <w:lang w:val="kk-KZ"/>
        </w:rPr>
        <w:t>өлшемшарттарының</w:t>
      </w:r>
      <w:proofErr w:type="spellEnd"/>
      <w:r w:rsidRPr="004529F3">
        <w:rPr>
          <w:rStyle w:val="s0"/>
          <w:sz w:val="28"/>
          <w:szCs w:val="28"/>
          <w:lang w:val="kk-KZ"/>
        </w:rPr>
        <w:t xml:space="preserve"> шекті мәндері қол жеткізуге тиіс. Кіші сектор бойынша шекті </w:t>
      </w:r>
      <w:proofErr w:type="spellStart"/>
      <w:r w:rsidRPr="004529F3">
        <w:rPr>
          <w:rStyle w:val="s0"/>
          <w:sz w:val="28"/>
          <w:szCs w:val="28"/>
          <w:lang w:val="kk-KZ"/>
        </w:rPr>
        <w:t>өлшемшарт</w:t>
      </w:r>
      <w:proofErr w:type="spellEnd"/>
      <w:r w:rsidRPr="004529F3">
        <w:rPr>
          <w:rStyle w:val="s0"/>
          <w:sz w:val="28"/>
          <w:szCs w:val="28"/>
          <w:lang w:val="kk-KZ"/>
        </w:rPr>
        <w:t xml:space="preserve"> сертификаттау/таңбалау талаптарында (стандарттардың </w:t>
      </w:r>
      <w:r w:rsidR="003E1B4E">
        <w:rPr>
          <w:rStyle w:val="s0"/>
          <w:sz w:val="28"/>
          <w:szCs w:val="28"/>
          <w:lang w:val="kk-KZ"/>
        </w:rPr>
        <w:t>«</w:t>
      </w:r>
      <w:r w:rsidRPr="004529F3">
        <w:rPr>
          <w:rStyle w:val="s0"/>
          <w:sz w:val="28"/>
          <w:szCs w:val="28"/>
          <w:lang w:val="kk-KZ"/>
        </w:rPr>
        <w:t>жасыл</w:t>
      </w:r>
      <w:r w:rsidR="003E1B4E">
        <w:rPr>
          <w:rStyle w:val="s0"/>
          <w:sz w:val="28"/>
          <w:szCs w:val="28"/>
          <w:lang w:val="kk-KZ"/>
        </w:rPr>
        <w:t>»</w:t>
      </w:r>
      <w:r w:rsidRPr="004529F3">
        <w:rPr>
          <w:rStyle w:val="s0"/>
          <w:sz w:val="28"/>
          <w:szCs w:val="28"/>
          <w:lang w:val="kk-KZ"/>
        </w:rPr>
        <w:t xml:space="preserve"> таксономияда көрсетілген </w:t>
      </w:r>
      <w:proofErr w:type="spellStart"/>
      <w:r w:rsidRPr="004529F3">
        <w:rPr>
          <w:rStyle w:val="s0"/>
          <w:sz w:val="28"/>
          <w:szCs w:val="28"/>
          <w:lang w:val="kk-KZ"/>
        </w:rPr>
        <w:t>талаптарыға</w:t>
      </w:r>
      <w:proofErr w:type="spellEnd"/>
      <w:r w:rsidRPr="004529F3">
        <w:rPr>
          <w:rStyle w:val="s0"/>
          <w:sz w:val="28"/>
          <w:szCs w:val="28"/>
          <w:lang w:val="kk-KZ"/>
        </w:rPr>
        <w:t xml:space="preserve"> сәйкестігін растау не жекелеген кіші секторларға қатысты таңбалардың болуы) көрсетіледі;</w:t>
      </w:r>
    </w:p>
    <w:p w14:paraId="56584D19" w14:textId="703F9367" w:rsidR="004529F3" w:rsidRPr="006A432A" w:rsidRDefault="004529F3" w:rsidP="00633889">
      <w:pPr>
        <w:pStyle w:val="pj"/>
        <w:ind w:firstLine="709"/>
        <w:rPr>
          <w:sz w:val="28"/>
          <w:szCs w:val="28"/>
          <w:lang w:val="kk-KZ"/>
        </w:rPr>
      </w:pPr>
      <w:r w:rsidRPr="006A432A">
        <w:rPr>
          <w:rStyle w:val="s0"/>
          <w:sz w:val="28"/>
          <w:szCs w:val="28"/>
          <w:lang w:val="kk-KZ"/>
        </w:rPr>
        <w:t xml:space="preserve">43) </w:t>
      </w:r>
      <w:r w:rsidR="006A432A" w:rsidRPr="006A432A">
        <w:rPr>
          <w:sz w:val="28"/>
          <w:szCs w:val="28"/>
          <w:lang w:val="kk-KZ"/>
        </w:rPr>
        <w:t xml:space="preserve">Экономикалық қызметтің жалпы </w:t>
      </w:r>
      <w:proofErr w:type="spellStart"/>
      <w:r w:rsidR="006A432A" w:rsidRPr="006A432A">
        <w:rPr>
          <w:sz w:val="28"/>
          <w:szCs w:val="28"/>
          <w:lang w:val="kk-KZ"/>
        </w:rPr>
        <w:t>жіктеуіші</w:t>
      </w:r>
      <w:proofErr w:type="spellEnd"/>
      <w:r w:rsidR="006A432A" w:rsidRPr="006A432A">
        <w:rPr>
          <w:sz w:val="28"/>
          <w:szCs w:val="28"/>
          <w:lang w:val="kk-KZ"/>
        </w:rPr>
        <w:t xml:space="preserve"> (ЭҚЖЖ) – экономикалық қызмет түрлерін жіктеу және кодтау тәртібін белгілейтін ұлттық </w:t>
      </w:r>
      <w:proofErr w:type="spellStart"/>
      <w:r w:rsidR="006A432A" w:rsidRPr="006A432A">
        <w:rPr>
          <w:sz w:val="28"/>
          <w:szCs w:val="28"/>
          <w:lang w:val="kk-KZ"/>
        </w:rPr>
        <w:t>жіктеуіш</w:t>
      </w:r>
      <w:proofErr w:type="spellEnd"/>
      <w:r w:rsidR="006A432A" w:rsidRPr="006A432A">
        <w:rPr>
          <w:sz w:val="28"/>
          <w:szCs w:val="28"/>
          <w:lang w:val="kk-KZ"/>
        </w:rPr>
        <w:t>;</w:t>
      </w:r>
    </w:p>
    <w:p w14:paraId="1492A99A" w14:textId="4E949CB5" w:rsidR="004529F3" w:rsidRPr="006A432A" w:rsidRDefault="004529F3" w:rsidP="00633889">
      <w:pPr>
        <w:pStyle w:val="pj"/>
        <w:ind w:firstLine="709"/>
        <w:rPr>
          <w:sz w:val="28"/>
          <w:szCs w:val="28"/>
          <w:lang w:val="kk-KZ"/>
        </w:rPr>
      </w:pPr>
      <w:r w:rsidRPr="006A432A">
        <w:rPr>
          <w:rStyle w:val="s0"/>
          <w:sz w:val="28"/>
          <w:szCs w:val="28"/>
          <w:lang w:val="kk-KZ"/>
        </w:rPr>
        <w:t xml:space="preserve">44) </w:t>
      </w:r>
      <w:r w:rsidR="006A432A" w:rsidRPr="006A432A">
        <w:rPr>
          <w:rStyle w:val="s0"/>
          <w:sz w:val="28"/>
          <w:szCs w:val="28"/>
          <w:lang w:val="kk-KZ"/>
        </w:rPr>
        <w:t xml:space="preserve">электрондық </w:t>
      </w:r>
      <w:proofErr w:type="spellStart"/>
      <w:r w:rsidR="006A432A" w:rsidRPr="006A432A">
        <w:rPr>
          <w:rStyle w:val="s0"/>
          <w:sz w:val="28"/>
          <w:szCs w:val="28"/>
          <w:lang w:val="kk-KZ"/>
        </w:rPr>
        <w:t>өтінім</w:t>
      </w:r>
      <w:proofErr w:type="spellEnd"/>
      <w:r w:rsidR="006A432A" w:rsidRPr="006A432A">
        <w:rPr>
          <w:rStyle w:val="s0"/>
          <w:sz w:val="28"/>
          <w:szCs w:val="28"/>
          <w:lang w:val="kk-KZ"/>
        </w:rPr>
        <w:t xml:space="preserve"> – ақпарат электрондық-цифрлық нысанда ұсынылған және электрондық цифрлық қолтаңба арқылы куәландырылған мемлекеттік қолдау алуға өтініш;</w:t>
      </w:r>
    </w:p>
    <w:p w14:paraId="30D8551D" w14:textId="36872CCE" w:rsidR="00BB3F91" w:rsidRDefault="006A432A" w:rsidP="00633889">
      <w:pPr>
        <w:pStyle w:val="pj"/>
        <w:ind w:firstLine="709"/>
        <w:rPr>
          <w:rStyle w:val="s0"/>
          <w:sz w:val="28"/>
          <w:szCs w:val="28"/>
          <w:lang w:val="kk-KZ"/>
        </w:rPr>
      </w:pPr>
      <w:r>
        <w:rPr>
          <w:rStyle w:val="s0"/>
          <w:sz w:val="28"/>
          <w:szCs w:val="28"/>
          <w:lang w:val="kk-KZ"/>
        </w:rPr>
        <w:t xml:space="preserve">45) </w:t>
      </w:r>
      <w:r w:rsidRPr="00347845">
        <w:rPr>
          <w:rStyle w:val="s0"/>
          <w:sz w:val="28"/>
          <w:szCs w:val="28"/>
          <w:lang w:val="kk-KZ"/>
        </w:rPr>
        <w:t>электрондық құжаттар топтамасы</w:t>
      </w:r>
      <w:r>
        <w:rPr>
          <w:rStyle w:val="s0"/>
          <w:sz w:val="28"/>
          <w:szCs w:val="28"/>
          <w:lang w:val="kk-KZ"/>
        </w:rPr>
        <w:t xml:space="preserve"> – </w:t>
      </w:r>
      <w:r w:rsidRPr="006A432A">
        <w:rPr>
          <w:rStyle w:val="s0"/>
          <w:sz w:val="28"/>
          <w:szCs w:val="28"/>
          <w:lang w:val="kk-KZ"/>
        </w:rPr>
        <w:t xml:space="preserve">өтініш берушінің немесе осы құжатты куәландыруға өкілеттігі бар тұлғаның не мемлекеттік көрсетілетін қызметті алушының өзі қатысқанда берген жазбаша келісімі негізінде кәсіпкерлерге қызмет көрсету орталығының уәкілетті жұмыскерінің электрондық-цифрлық қолтаңбасымен куәландырылған, төлнұсқа құжаттың </w:t>
      </w:r>
      <w:r w:rsidRPr="006A432A">
        <w:rPr>
          <w:rStyle w:val="s0"/>
          <w:sz w:val="28"/>
          <w:szCs w:val="28"/>
          <w:lang w:val="kk-KZ"/>
        </w:rPr>
        <w:lastRenderedPageBreak/>
        <w:t>түрін және ақпаратын (деректерін) электрондық-цифрлық нысанда толық көрсететін құжаттар;</w:t>
      </w:r>
    </w:p>
    <w:p w14:paraId="025907A6" w14:textId="1B72F866" w:rsidR="006A432A" w:rsidRPr="006A432A" w:rsidRDefault="006A432A" w:rsidP="00633889">
      <w:pPr>
        <w:pStyle w:val="pj"/>
        <w:ind w:firstLine="709"/>
        <w:rPr>
          <w:rStyle w:val="s0"/>
          <w:sz w:val="28"/>
          <w:szCs w:val="28"/>
          <w:lang w:val="kk-KZ"/>
        </w:rPr>
      </w:pPr>
      <w:r w:rsidRPr="006A432A">
        <w:rPr>
          <w:rStyle w:val="s0"/>
          <w:sz w:val="28"/>
          <w:szCs w:val="28"/>
          <w:lang w:val="kk-KZ"/>
        </w:rPr>
        <w:t>46) энергетикалық аудит (бұдан әрі – энергия аудиті) – энергия үнемдеудің мүмкіндігі мен әлеуетін бағалау мен энергия үнемдеу мен энергия тиімділігін арттыру жөніндегі қорытындыны дайындау мақсатында энергетикалық ресурстарды пайдалану туралы деректерді жинау, өңдеу және талдау;</w:t>
      </w:r>
    </w:p>
    <w:p w14:paraId="18A8B80A" w14:textId="0BDA8F63" w:rsidR="006A432A" w:rsidRPr="006A432A" w:rsidRDefault="006A432A" w:rsidP="00633889">
      <w:pPr>
        <w:pStyle w:val="pj"/>
        <w:ind w:firstLine="709"/>
        <w:rPr>
          <w:rStyle w:val="s0"/>
          <w:sz w:val="28"/>
          <w:szCs w:val="28"/>
          <w:lang w:val="kk-KZ"/>
        </w:rPr>
      </w:pPr>
      <w:r w:rsidRPr="006A432A">
        <w:rPr>
          <w:rStyle w:val="s0"/>
          <w:sz w:val="28"/>
          <w:szCs w:val="28"/>
          <w:lang w:val="kk-KZ"/>
        </w:rPr>
        <w:t>4</w:t>
      </w:r>
      <w:r>
        <w:rPr>
          <w:rStyle w:val="s0"/>
          <w:sz w:val="28"/>
          <w:szCs w:val="28"/>
          <w:lang w:val="kk-KZ"/>
        </w:rPr>
        <w:t>7</w:t>
      </w:r>
      <w:r w:rsidRPr="006A432A">
        <w:rPr>
          <w:rStyle w:val="s0"/>
          <w:sz w:val="28"/>
          <w:szCs w:val="28"/>
          <w:lang w:val="kk-KZ"/>
        </w:rPr>
        <w:t xml:space="preserve">) энергия-аудиторлық ұйым – энергия аудитін жүзеге асыратын заңды тұлға. «Жасыл» </w:t>
      </w:r>
      <w:proofErr w:type="spellStart"/>
      <w:r w:rsidRPr="006A432A">
        <w:rPr>
          <w:rStyle w:val="s0"/>
          <w:sz w:val="28"/>
          <w:szCs w:val="28"/>
          <w:lang w:val="kk-KZ"/>
        </w:rPr>
        <w:t>таксономияның</w:t>
      </w:r>
      <w:proofErr w:type="spellEnd"/>
      <w:r w:rsidRPr="006A432A">
        <w:rPr>
          <w:rStyle w:val="s0"/>
          <w:sz w:val="28"/>
          <w:szCs w:val="28"/>
          <w:lang w:val="kk-KZ"/>
        </w:rPr>
        <w:t xml:space="preserve"> шекті мәндерінің сәйкестігі туралы қорытынды беруге арналған рұқсат беру құжаттары бар өзге де ұйымдар энергия-аудиторлық ұйымдар деп түсініледі</w:t>
      </w:r>
      <w:r>
        <w:rPr>
          <w:rStyle w:val="s0"/>
          <w:sz w:val="28"/>
          <w:szCs w:val="28"/>
          <w:lang w:val="kk-KZ"/>
        </w:rPr>
        <w:t>;</w:t>
      </w:r>
    </w:p>
    <w:p w14:paraId="25873DF4" w14:textId="5E8C487F" w:rsidR="006A432A" w:rsidRDefault="006A432A" w:rsidP="00633889">
      <w:pPr>
        <w:pStyle w:val="pj"/>
        <w:tabs>
          <w:tab w:val="left" w:pos="851"/>
          <w:tab w:val="left" w:pos="993"/>
        </w:tabs>
        <w:ind w:firstLine="709"/>
        <w:rPr>
          <w:rStyle w:val="s0"/>
          <w:sz w:val="28"/>
          <w:szCs w:val="28"/>
          <w:lang w:val="kk-KZ"/>
        </w:rPr>
      </w:pPr>
      <w:r w:rsidRPr="006A432A">
        <w:rPr>
          <w:rStyle w:val="s0"/>
          <w:sz w:val="28"/>
          <w:szCs w:val="28"/>
          <w:lang w:val="kk-KZ"/>
        </w:rPr>
        <w:t xml:space="preserve">48) </w:t>
      </w:r>
      <w:r w:rsidRPr="00347845">
        <w:rPr>
          <w:rStyle w:val="s0"/>
          <w:sz w:val="28"/>
          <w:szCs w:val="28"/>
          <w:lang w:val="kk-KZ"/>
        </w:rPr>
        <w:t>1-Кепілдік қоры – қаржыландыру көлемі 7</w:t>
      </w:r>
      <w:r>
        <w:rPr>
          <w:rStyle w:val="s0"/>
          <w:sz w:val="28"/>
          <w:szCs w:val="28"/>
          <w:lang w:val="kk-KZ"/>
        </w:rPr>
        <w:t xml:space="preserve"> (жет</w:t>
      </w:r>
      <w:r w:rsidRPr="00347845">
        <w:rPr>
          <w:rStyle w:val="s0"/>
          <w:sz w:val="28"/>
          <w:szCs w:val="28"/>
          <w:lang w:val="kk-KZ"/>
        </w:rPr>
        <w:t>і</w:t>
      </w:r>
      <w:r>
        <w:rPr>
          <w:rStyle w:val="s0"/>
          <w:sz w:val="28"/>
          <w:szCs w:val="28"/>
          <w:lang w:val="kk-KZ"/>
        </w:rPr>
        <w:t>)</w:t>
      </w:r>
      <w:r w:rsidRPr="00347845">
        <w:rPr>
          <w:rStyle w:val="s0"/>
          <w:sz w:val="28"/>
          <w:szCs w:val="28"/>
          <w:lang w:val="kk-KZ"/>
        </w:rPr>
        <w:t xml:space="preserve"> миллиард теңгеге дейінгі жобалар бойынша кредиттерге/қаржылық лизингке/шартты міндеттемелерге/форвардтық шарттарға кепілдік беру үшін арналған, республикалық бюджет, жергілікті бюджеттер, Қазақстан Республикасының Ұлттық қоры, қаржылық агенттіктің меншікті қаражаттары, екінші деңгейдегі банктер мен өзге де заңды тұлғалардың жарналары есебінен қалыптастырылатын қаражат жиынтығы;</w:t>
      </w:r>
    </w:p>
    <w:p w14:paraId="46C620C1" w14:textId="7CFA29DC" w:rsidR="001443B4" w:rsidRDefault="001443B4" w:rsidP="00633889">
      <w:pPr>
        <w:pStyle w:val="pj"/>
        <w:tabs>
          <w:tab w:val="left" w:pos="851"/>
          <w:tab w:val="left" w:pos="993"/>
        </w:tabs>
        <w:ind w:firstLine="709"/>
        <w:rPr>
          <w:rStyle w:val="s0"/>
          <w:sz w:val="28"/>
          <w:szCs w:val="28"/>
          <w:lang w:val="kk-KZ"/>
        </w:rPr>
      </w:pPr>
      <w:r>
        <w:rPr>
          <w:rStyle w:val="s0"/>
          <w:sz w:val="28"/>
          <w:szCs w:val="28"/>
          <w:lang w:val="kk-KZ"/>
        </w:rPr>
        <w:t xml:space="preserve">49) </w:t>
      </w:r>
      <w:r w:rsidRPr="00347845">
        <w:rPr>
          <w:rStyle w:val="s0"/>
          <w:sz w:val="28"/>
          <w:szCs w:val="28"/>
          <w:lang w:val="kk-KZ"/>
        </w:rPr>
        <w:t xml:space="preserve">2-Кепілдік қоры – қаржыландыру көлемі 7 </w:t>
      </w:r>
      <w:r>
        <w:rPr>
          <w:rStyle w:val="s0"/>
          <w:sz w:val="28"/>
          <w:szCs w:val="28"/>
          <w:lang w:val="kk-KZ"/>
        </w:rPr>
        <w:t>(жет</w:t>
      </w:r>
      <w:r w:rsidRPr="00347845">
        <w:rPr>
          <w:rStyle w:val="s0"/>
          <w:sz w:val="28"/>
          <w:szCs w:val="28"/>
          <w:lang w:val="kk-KZ"/>
        </w:rPr>
        <w:t>і</w:t>
      </w:r>
      <w:r>
        <w:rPr>
          <w:rStyle w:val="s0"/>
          <w:sz w:val="28"/>
          <w:szCs w:val="28"/>
          <w:lang w:val="kk-KZ"/>
        </w:rPr>
        <w:t>)</w:t>
      </w:r>
      <w:r w:rsidRPr="00347845">
        <w:rPr>
          <w:rStyle w:val="s0"/>
          <w:sz w:val="28"/>
          <w:szCs w:val="28"/>
          <w:lang w:val="kk-KZ"/>
        </w:rPr>
        <w:t xml:space="preserve"> миллиард теңгеден асатын жобалар үшін, «Бәйтерек» ұлттық басқарушы холдингі» акционерлік қоғамының және республикалық бюджеттің қаражаттары есебінен қал</w:t>
      </w:r>
      <w:r>
        <w:rPr>
          <w:rStyle w:val="s0"/>
          <w:sz w:val="28"/>
          <w:szCs w:val="28"/>
          <w:lang w:val="kk-KZ"/>
        </w:rPr>
        <w:t>ыптастырылатын қаражат жиынтығы.</w:t>
      </w:r>
    </w:p>
    <w:p w14:paraId="30BE77AD" w14:textId="758AF6B3" w:rsidR="00EA1249" w:rsidRPr="00EA1249" w:rsidRDefault="00E9135B" w:rsidP="00633889">
      <w:pPr>
        <w:pStyle w:val="pj"/>
        <w:tabs>
          <w:tab w:val="left" w:pos="851"/>
          <w:tab w:val="left" w:pos="993"/>
        </w:tabs>
        <w:ind w:firstLine="709"/>
        <w:rPr>
          <w:rStyle w:val="s0"/>
          <w:sz w:val="28"/>
          <w:szCs w:val="28"/>
          <w:lang w:val="kk-KZ"/>
        </w:rPr>
      </w:pPr>
      <w:r>
        <w:rPr>
          <w:rStyle w:val="s0"/>
          <w:sz w:val="28"/>
          <w:szCs w:val="28"/>
          <w:lang w:val="kk-KZ"/>
        </w:rPr>
        <w:t>4</w:t>
      </w:r>
      <w:r w:rsidR="008B19C4">
        <w:rPr>
          <w:rStyle w:val="s0"/>
          <w:sz w:val="28"/>
          <w:szCs w:val="28"/>
          <w:lang w:val="kk-KZ"/>
        </w:rPr>
        <w:t xml:space="preserve">. </w:t>
      </w:r>
      <w:r w:rsidR="00EA1249" w:rsidRPr="00EA1249">
        <w:rPr>
          <w:rStyle w:val="s0"/>
          <w:sz w:val="28"/>
          <w:szCs w:val="28"/>
          <w:lang w:val="kk-KZ"/>
        </w:rPr>
        <w:t xml:space="preserve">Кепілдік беру кәсіпкерлерге қаржылай қолдау көрсету құралы болып табылады және кредиттік ресурстарды кеңейту мен оларға </w:t>
      </w:r>
      <w:proofErr w:type="spellStart"/>
      <w:r w:rsidR="00EA1249" w:rsidRPr="00EA1249">
        <w:rPr>
          <w:rStyle w:val="s0"/>
          <w:sz w:val="28"/>
          <w:szCs w:val="28"/>
          <w:lang w:val="kk-KZ"/>
        </w:rPr>
        <w:t>қолжетімділікті</w:t>
      </w:r>
      <w:proofErr w:type="spellEnd"/>
      <w:r w:rsidR="00EA1249" w:rsidRPr="00EA1249">
        <w:rPr>
          <w:rStyle w:val="s0"/>
          <w:sz w:val="28"/>
          <w:szCs w:val="28"/>
          <w:lang w:val="kk-KZ"/>
        </w:rPr>
        <w:t xml:space="preserve"> қамтамасыз ету үшін пайдаланылады.</w:t>
      </w:r>
    </w:p>
    <w:p w14:paraId="09B24C9F" w14:textId="56790019" w:rsidR="00D33AA0" w:rsidRPr="00347845" w:rsidRDefault="00E9135B" w:rsidP="00633889">
      <w:pPr>
        <w:pStyle w:val="pj"/>
        <w:tabs>
          <w:tab w:val="left" w:pos="851"/>
          <w:tab w:val="left" w:pos="993"/>
        </w:tabs>
        <w:ind w:firstLine="709"/>
        <w:rPr>
          <w:rStyle w:val="s0"/>
          <w:sz w:val="28"/>
          <w:szCs w:val="28"/>
          <w:lang w:val="kk-KZ"/>
        </w:rPr>
      </w:pPr>
      <w:r>
        <w:rPr>
          <w:rStyle w:val="s0"/>
          <w:sz w:val="28"/>
          <w:szCs w:val="28"/>
          <w:lang w:val="kk-KZ"/>
        </w:rPr>
        <w:t>5</w:t>
      </w:r>
      <w:r w:rsidR="008B19C4">
        <w:rPr>
          <w:rStyle w:val="s0"/>
          <w:sz w:val="28"/>
          <w:szCs w:val="28"/>
          <w:lang w:val="kk-KZ"/>
        </w:rPr>
        <w:t xml:space="preserve">. </w:t>
      </w:r>
      <w:r w:rsidR="002A76E3" w:rsidRPr="00347845">
        <w:rPr>
          <w:rStyle w:val="s0"/>
          <w:sz w:val="28"/>
          <w:szCs w:val="28"/>
          <w:lang w:val="kk-KZ"/>
        </w:rPr>
        <w:t>Кепілдік беру 1-Кепілдік қоры және 2-Кепілдік қоры шеңберінде жүзеге асырылады және қаржыландырылады. Қаржылық агенттік 1-Кепілдік қоры мен 2-Кепілдік қоры шеңберінде қалыптастырылатын қаражатты бөлек есепке алуды қамтамасыз етеді.</w:t>
      </w:r>
    </w:p>
    <w:p w14:paraId="5F6CC436" w14:textId="69751296" w:rsidR="002A76E3" w:rsidRPr="00347845" w:rsidRDefault="00E9135B" w:rsidP="00633889">
      <w:pPr>
        <w:pStyle w:val="pj"/>
        <w:tabs>
          <w:tab w:val="left" w:pos="993"/>
          <w:tab w:val="left" w:pos="1134"/>
        </w:tabs>
        <w:ind w:firstLine="709"/>
        <w:rPr>
          <w:rStyle w:val="s0"/>
          <w:sz w:val="28"/>
          <w:szCs w:val="28"/>
          <w:lang w:val="kk-KZ"/>
        </w:rPr>
      </w:pPr>
      <w:r>
        <w:rPr>
          <w:rStyle w:val="s0"/>
          <w:sz w:val="28"/>
          <w:szCs w:val="28"/>
          <w:lang w:val="kk-KZ"/>
        </w:rPr>
        <w:t xml:space="preserve">6. </w:t>
      </w:r>
      <w:r w:rsidR="002A76E3" w:rsidRPr="00347845">
        <w:rPr>
          <w:rStyle w:val="s0"/>
          <w:sz w:val="28"/>
          <w:szCs w:val="28"/>
          <w:lang w:val="kk-KZ"/>
        </w:rPr>
        <w:t>Кредит берушілердің талаптары бойынша төлемдер кепілдік қай қор шеңберінде берілсе, тек сол қордың қаражаты есебінен жүзеге асырылады.</w:t>
      </w:r>
    </w:p>
    <w:p w14:paraId="6AB037E3" w14:textId="77777777" w:rsidR="002A76E3" w:rsidRPr="00347845" w:rsidRDefault="002A76E3" w:rsidP="00633889">
      <w:pPr>
        <w:pStyle w:val="pj"/>
        <w:tabs>
          <w:tab w:val="left" w:pos="851"/>
          <w:tab w:val="left" w:pos="993"/>
        </w:tabs>
        <w:ind w:firstLine="709"/>
        <w:rPr>
          <w:rStyle w:val="s0"/>
          <w:sz w:val="28"/>
          <w:szCs w:val="28"/>
          <w:lang w:val="kk-KZ"/>
        </w:rPr>
      </w:pPr>
      <w:r w:rsidRPr="00347845">
        <w:rPr>
          <w:rStyle w:val="s0"/>
          <w:sz w:val="28"/>
          <w:szCs w:val="28"/>
          <w:lang w:val="kk-KZ"/>
        </w:rPr>
        <w:t xml:space="preserve">1-Кепілдік қоры мен 2-Кепілдік қоры арасындағы қаражаттарды </w:t>
      </w:r>
      <w:proofErr w:type="spellStart"/>
      <w:r w:rsidRPr="00347845">
        <w:rPr>
          <w:rStyle w:val="s0"/>
          <w:sz w:val="28"/>
          <w:szCs w:val="28"/>
          <w:lang w:val="kk-KZ"/>
        </w:rPr>
        <w:t>айқаспалы</w:t>
      </w:r>
      <w:proofErr w:type="spellEnd"/>
      <w:r w:rsidRPr="00347845">
        <w:rPr>
          <w:rStyle w:val="s0"/>
          <w:sz w:val="28"/>
          <w:szCs w:val="28"/>
          <w:lang w:val="kk-KZ"/>
        </w:rPr>
        <w:t xml:space="preserve"> пайдалану жол берілмейді.</w:t>
      </w:r>
    </w:p>
    <w:p w14:paraId="72C21CAE" w14:textId="1A955E03" w:rsidR="008C5B6F" w:rsidRDefault="002A76E3" w:rsidP="00633889">
      <w:pPr>
        <w:pStyle w:val="pj"/>
        <w:tabs>
          <w:tab w:val="left" w:pos="851"/>
          <w:tab w:val="left" w:pos="993"/>
        </w:tabs>
        <w:ind w:firstLine="709"/>
        <w:rPr>
          <w:b/>
          <w:bCs/>
          <w:sz w:val="28"/>
          <w:szCs w:val="28"/>
          <w:lang w:val="kk-KZ"/>
        </w:rPr>
      </w:pPr>
      <w:r w:rsidRPr="00347845">
        <w:rPr>
          <w:rStyle w:val="s0"/>
          <w:sz w:val="28"/>
          <w:szCs w:val="28"/>
          <w:lang w:val="kk-KZ"/>
        </w:rPr>
        <w:t xml:space="preserve">Әрбір қордың қаражатын есепке алу, бөлу және пайдалану осы </w:t>
      </w:r>
      <w:r w:rsidR="00EA1249" w:rsidRPr="00347845">
        <w:rPr>
          <w:rStyle w:val="s0"/>
          <w:sz w:val="28"/>
          <w:szCs w:val="28"/>
          <w:lang w:val="kk-KZ"/>
        </w:rPr>
        <w:t>Кепілдік беру қағидаларында</w:t>
      </w:r>
      <w:r w:rsidRPr="00347845">
        <w:rPr>
          <w:rStyle w:val="s0"/>
          <w:sz w:val="28"/>
          <w:szCs w:val="28"/>
          <w:lang w:val="kk-KZ"/>
        </w:rPr>
        <w:t xml:space="preserve"> және </w:t>
      </w:r>
      <w:r w:rsidR="00EA1249">
        <w:rPr>
          <w:rStyle w:val="s0"/>
          <w:sz w:val="28"/>
          <w:szCs w:val="28"/>
          <w:lang w:val="kk-KZ"/>
        </w:rPr>
        <w:t>қаржы агенттігінің</w:t>
      </w:r>
      <w:r w:rsidRPr="00347845">
        <w:rPr>
          <w:rStyle w:val="s0"/>
          <w:sz w:val="28"/>
          <w:szCs w:val="28"/>
          <w:lang w:val="kk-KZ"/>
        </w:rPr>
        <w:t xml:space="preserve"> уәкілетті органы бекіткен ішкі рәсімдерде көзделген шарттарға сәйкес жүзеге асырылады.</w:t>
      </w:r>
      <w:r w:rsidR="00675410" w:rsidRPr="00347845">
        <w:rPr>
          <w:b/>
          <w:bCs/>
          <w:sz w:val="28"/>
          <w:szCs w:val="28"/>
          <w:lang w:val="kk-KZ"/>
        </w:rPr>
        <w:t xml:space="preserve"> </w:t>
      </w:r>
    </w:p>
    <w:p w14:paraId="055CEB5E" w14:textId="36485DF8" w:rsidR="002A76E3" w:rsidRDefault="00E9135B" w:rsidP="00633889">
      <w:pPr>
        <w:pStyle w:val="pj"/>
        <w:tabs>
          <w:tab w:val="left" w:pos="851"/>
          <w:tab w:val="left" w:pos="993"/>
        </w:tabs>
        <w:ind w:firstLine="709"/>
        <w:rPr>
          <w:sz w:val="28"/>
          <w:szCs w:val="28"/>
          <w:lang w:val="kk-KZ"/>
        </w:rPr>
      </w:pPr>
      <w:r w:rsidRPr="00E9135B">
        <w:rPr>
          <w:bCs/>
          <w:sz w:val="28"/>
          <w:szCs w:val="28"/>
          <w:lang w:val="kk-KZ"/>
        </w:rPr>
        <w:t>7.</w:t>
      </w:r>
      <w:r>
        <w:rPr>
          <w:b/>
          <w:bCs/>
          <w:sz w:val="28"/>
          <w:szCs w:val="28"/>
          <w:lang w:val="kk-KZ"/>
        </w:rPr>
        <w:t xml:space="preserve"> </w:t>
      </w:r>
      <w:r w:rsidR="00675410" w:rsidRPr="00347845">
        <w:rPr>
          <w:sz w:val="28"/>
          <w:szCs w:val="28"/>
          <w:lang w:val="kk-KZ"/>
        </w:rPr>
        <w:t>Осы Кепілдік беру қағидаларында көзделмеген өзге де мемлекеттік қаржылық қолдау шараларын алатын кәсіпкерлердің жобалары бойынша, шектеулер болмаған жағдайда, опциондық келісім шеңберіндегі кредиттер/қаржылық лизинг/шартты міндеттемелер/форвардтық шарттар/облигациялар/опциондар да кепілдік беру нысаны болып табылады.</w:t>
      </w:r>
    </w:p>
    <w:p w14:paraId="08AD7A98" w14:textId="77777777" w:rsidR="00E9135B" w:rsidRDefault="00E9135B" w:rsidP="00633889">
      <w:pPr>
        <w:pStyle w:val="pj"/>
        <w:tabs>
          <w:tab w:val="left" w:pos="851"/>
          <w:tab w:val="left" w:pos="993"/>
        </w:tabs>
        <w:ind w:firstLine="709"/>
        <w:rPr>
          <w:rStyle w:val="s0"/>
          <w:sz w:val="28"/>
          <w:szCs w:val="28"/>
          <w:lang w:val="kk-KZ"/>
        </w:rPr>
      </w:pPr>
      <w:r>
        <w:rPr>
          <w:sz w:val="28"/>
          <w:szCs w:val="28"/>
          <w:lang w:val="kk-KZ"/>
        </w:rPr>
        <w:t xml:space="preserve">8. </w:t>
      </w:r>
      <w:r w:rsidR="002A76E3" w:rsidRPr="00347845">
        <w:rPr>
          <w:rStyle w:val="s0"/>
          <w:sz w:val="28"/>
          <w:szCs w:val="28"/>
          <w:lang w:val="kk-KZ"/>
        </w:rPr>
        <w:t>Кәсіпкерлік жөніндегі уәкілетті орган мен өңірлік үйлестірушілер жыл сайын қаржылық агенттіктің өтінімі негізінде мемлекет тарапынан 1-Кепілдік қорына жарна ретінде қаражат бөлуді көздейді.</w:t>
      </w:r>
    </w:p>
    <w:p w14:paraId="30088F0F" w14:textId="57D8C230" w:rsidR="00425588" w:rsidRPr="00347845" w:rsidRDefault="00E9135B" w:rsidP="00633889">
      <w:pPr>
        <w:pStyle w:val="pj"/>
        <w:tabs>
          <w:tab w:val="left" w:pos="851"/>
          <w:tab w:val="left" w:pos="993"/>
        </w:tabs>
        <w:ind w:firstLine="709"/>
        <w:rPr>
          <w:rStyle w:val="s0"/>
          <w:sz w:val="28"/>
          <w:szCs w:val="28"/>
          <w:lang w:val="kk-KZ"/>
        </w:rPr>
      </w:pPr>
      <w:r>
        <w:rPr>
          <w:rStyle w:val="s0"/>
          <w:sz w:val="28"/>
          <w:szCs w:val="28"/>
          <w:lang w:val="kk-KZ"/>
        </w:rPr>
        <w:lastRenderedPageBreak/>
        <w:t xml:space="preserve">9. </w:t>
      </w:r>
      <w:r w:rsidR="002A76E3" w:rsidRPr="00347845">
        <w:rPr>
          <w:rStyle w:val="s0"/>
          <w:sz w:val="28"/>
          <w:szCs w:val="28"/>
          <w:lang w:val="kk-KZ"/>
        </w:rPr>
        <w:t xml:space="preserve">Кепілдік беруге арналған қаражат мынадай көздер есебінен қаржылық агенттікке аударылады: </w:t>
      </w:r>
    </w:p>
    <w:p w14:paraId="3ABAD94E" w14:textId="35BBA77F" w:rsidR="002A76E3" w:rsidRPr="00347845" w:rsidRDefault="002A76E3" w:rsidP="00633889">
      <w:pPr>
        <w:pStyle w:val="pj"/>
        <w:tabs>
          <w:tab w:val="left" w:pos="709"/>
          <w:tab w:val="left" w:pos="993"/>
        </w:tabs>
        <w:ind w:firstLine="709"/>
        <w:rPr>
          <w:rStyle w:val="s0"/>
          <w:sz w:val="28"/>
          <w:szCs w:val="28"/>
          <w:lang w:val="kk-KZ"/>
        </w:rPr>
      </w:pPr>
      <w:r w:rsidRPr="00347845">
        <w:rPr>
          <w:rStyle w:val="s0"/>
          <w:sz w:val="28"/>
          <w:szCs w:val="28"/>
          <w:lang w:val="kk-KZ"/>
        </w:rPr>
        <w:t>республикалық бюджеттен және/немесе Қазақстан Республикасының Ұлттық қорынан – кәсіпкерлік жөніндегі уәкілетті орган арқылы;</w:t>
      </w:r>
    </w:p>
    <w:p w14:paraId="026829B1" w14:textId="4CEAB08B" w:rsidR="00AD206F" w:rsidRPr="00347845" w:rsidRDefault="002A76E3" w:rsidP="00633889">
      <w:pPr>
        <w:pStyle w:val="pj"/>
        <w:tabs>
          <w:tab w:val="left" w:pos="851"/>
          <w:tab w:val="left" w:pos="993"/>
        </w:tabs>
        <w:ind w:firstLine="709"/>
        <w:rPr>
          <w:rStyle w:val="s0"/>
          <w:sz w:val="28"/>
          <w:szCs w:val="28"/>
          <w:lang w:val="kk-KZ"/>
        </w:rPr>
      </w:pPr>
      <w:r w:rsidRPr="00347845">
        <w:rPr>
          <w:rStyle w:val="s0"/>
          <w:sz w:val="28"/>
          <w:szCs w:val="28"/>
          <w:lang w:val="kk-KZ"/>
        </w:rPr>
        <w:t xml:space="preserve">жергілікті бюджеттен – </w:t>
      </w:r>
      <w:r w:rsidR="00AD206F" w:rsidRPr="00347845">
        <w:rPr>
          <w:rStyle w:val="s0"/>
          <w:sz w:val="28"/>
          <w:szCs w:val="28"/>
          <w:lang w:val="kk-KZ"/>
        </w:rPr>
        <w:t>өңірлік үйлестірушілер тарапынан</w:t>
      </w:r>
    </w:p>
    <w:p w14:paraId="62F43C99" w14:textId="2B079451" w:rsidR="00AD206F" w:rsidRPr="00347845" w:rsidRDefault="00AD206F" w:rsidP="00633889">
      <w:pPr>
        <w:pStyle w:val="pj"/>
        <w:tabs>
          <w:tab w:val="left" w:pos="851"/>
          <w:tab w:val="left" w:pos="993"/>
        </w:tabs>
        <w:ind w:firstLine="709"/>
        <w:rPr>
          <w:rStyle w:val="s0"/>
          <w:sz w:val="28"/>
          <w:szCs w:val="28"/>
          <w:lang w:val="kk-KZ"/>
        </w:rPr>
      </w:pPr>
      <w:r w:rsidRPr="00347845">
        <w:rPr>
          <w:rStyle w:val="s0"/>
          <w:sz w:val="28"/>
          <w:szCs w:val="28"/>
          <w:lang w:val="kk-KZ"/>
        </w:rPr>
        <w:t>екінші деңгейдегі банктегі немесе Қазақстан Республикасының Ұлттық Банкіндегі қаржы агенттігінің жеке шотына мемлекет тарапынан 1-Кепілдік қорына жарналар ретінде шарттар негізінде аударылады.</w:t>
      </w:r>
    </w:p>
    <w:p w14:paraId="33C607C9" w14:textId="77777777" w:rsidR="00AD206F" w:rsidRPr="00347845" w:rsidRDefault="00AD206F" w:rsidP="00633889">
      <w:pPr>
        <w:pStyle w:val="pj"/>
        <w:tabs>
          <w:tab w:val="left" w:pos="851"/>
          <w:tab w:val="left" w:pos="993"/>
        </w:tabs>
        <w:ind w:firstLine="709"/>
        <w:rPr>
          <w:rStyle w:val="s0"/>
          <w:sz w:val="28"/>
          <w:szCs w:val="28"/>
          <w:lang w:val="kk-KZ"/>
        </w:rPr>
      </w:pPr>
      <w:r w:rsidRPr="00347845">
        <w:rPr>
          <w:rStyle w:val="s0"/>
          <w:sz w:val="28"/>
          <w:szCs w:val="28"/>
          <w:lang w:val="kk-KZ"/>
        </w:rPr>
        <w:t>Кәсіпкерлік жөніндегі уәкілетті орган және/немесе өңірлік үйлестірушілер тарапынан республикалық және/немесе жергілікті бюджет қаражаты, сондай-ақ Қазақстан Республикасының Ұлттық қорының қаражаты есебінен ұсынылатын қаражат әрбір жеке берілген кепілдіктің төлемі ретінде қарастырылмайды, бұл қаражаттар мемлекет тарапынан 1-Кепілдік қорына жарна ретінде есепке алынады.</w:t>
      </w:r>
    </w:p>
    <w:p w14:paraId="61A4404F" w14:textId="456A5822" w:rsidR="002A76E3" w:rsidRPr="00347845" w:rsidRDefault="002A76E3" w:rsidP="00633889">
      <w:pPr>
        <w:pStyle w:val="pj"/>
        <w:tabs>
          <w:tab w:val="left" w:pos="851"/>
          <w:tab w:val="left" w:pos="993"/>
        </w:tabs>
        <w:ind w:firstLine="709"/>
        <w:rPr>
          <w:rStyle w:val="s0"/>
          <w:sz w:val="28"/>
          <w:szCs w:val="28"/>
          <w:lang w:val="kk-KZ"/>
        </w:rPr>
      </w:pPr>
      <w:r w:rsidRPr="00347845">
        <w:rPr>
          <w:rStyle w:val="s0"/>
          <w:sz w:val="28"/>
          <w:szCs w:val="28"/>
          <w:lang w:val="kk-KZ"/>
        </w:rPr>
        <w:t>Аталған қаражаттар бөлек бухгалтерлік баланстық шотта есепке алынуға жатады.</w:t>
      </w:r>
      <w:r w:rsidR="00D2350C" w:rsidRPr="00347845">
        <w:rPr>
          <w:rStyle w:val="s0"/>
          <w:sz w:val="28"/>
          <w:szCs w:val="28"/>
          <w:lang w:val="kk-KZ"/>
        </w:rPr>
        <w:t xml:space="preserve"> </w:t>
      </w:r>
      <w:r w:rsidRPr="00347845">
        <w:rPr>
          <w:rStyle w:val="s0"/>
          <w:sz w:val="28"/>
          <w:szCs w:val="28"/>
          <w:lang w:val="kk-KZ"/>
        </w:rPr>
        <w:t>1-Кепілдік қоры шеңберінде кепілдік беру мемлекеттік бюджеттен бөлінген әрбір жеке кепілдік бойынша есептілік беруге міндеттемелер туындатпайды.</w:t>
      </w:r>
    </w:p>
    <w:p w14:paraId="62594ECC" w14:textId="2F81DBB6" w:rsidR="00181BE9" w:rsidRDefault="00181BE9" w:rsidP="00633889">
      <w:pPr>
        <w:pStyle w:val="pj"/>
        <w:tabs>
          <w:tab w:val="left" w:pos="851"/>
          <w:tab w:val="left" w:pos="993"/>
        </w:tabs>
        <w:ind w:firstLine="709"/>
        <w:rPr>
          <w:rStyle w:val="s0"/>
          <w:sz w:val="28"/>
          <w:szCs w:val="28"/>
          <w:lang w:val="kk-KZ"/>
        </w:rPr>
      </w:pPr>
      <w:r w:rsidRPr="00347845">
        <w:rPr>
          <w:rStyle w:val="s0"/>
          <w:sz w:val="28"/>
          <w:szCs w:val="28"/>
          <w:lang w:val="kk-KZ"/>
        </w:rPr>
        <w:t>Қаржы агенттігі кепілдік беруді республикалық және жергілікті бюджеттерден 1-Кепілдік қорына мемлекет тарапынан жарналар түріндегі қаражаттың түсуіне қарамастан жүзеге асырады. Тиісті қаржы жылында мемлекеттен жарналар түспеген жағдайда, кепілдіктер қаржы агенттігінің меншікті қаражаты мен 1-Кепілдік қорының қатысушыларының жарналары есебінен ұсынылады.</w:t>
      </w:r>
    </w:p>
    <w:p w14:paraId="4D5CDC1C" w14:textId="51E0F709" w:rsidR="00895A0F" w:rsidRPr="00347845" w:rsidRDefault="00E9135B" w:rsidP="00633889">
      <w:pPr>
        <w:pStyle w:val="pj"/>
        <w:tabs>
          <w:tab w:val="left" w:pos="851"/>
          <w:tab w:val="left" w:pos="993"/>
        </w:tabs>
        <w:ind w:firstLine="709"/>
        <w:rPr>
          <w:rStyle w:val="s0"/>
          <w:sz w:val="28"/>
          <w:szCs w:val="28"/>
          <w:lang w:val="kk-KZ"/>
        </w:rPr>
      </w:pPr>
      <w:r>
        <w:rPr>
          <w:rStyle w:val="s0"/>
          <w:sz w:val="28"/>
          <w:szCs w:val="28"/>
          <w:lang w:val="kk-KZ"/>
        </w:rPr>
        <w:t xml:space="preserve">10. </w:t>
      </w:r>
      <w:r w:rsidR="002A76E3" w:rsidRPr="00347845">
        <w:rPr>
          <w:rStyle w:val="s0"/>
          <w:sz w:val="28"/>
          <w:szCs w:val="28"/>
          <w:lang w:val="kk-KZ"/>
        </w:rPr>
        <w:t>Қаржы агентті</w:t>
      </w:r>
      <w:r w:rsidR="00E07F74">
        <w:rPr>
          <w:rStyle w:val="s0"/>
          <w:sz w:val="28"/>
          <w:szCs w:val="28"/>
          <w:lang w:val="kk-KZ"/>
        </w:rPr>
        <w:t>гі</w:t>
      </w:r>
      <w:r w:rsidR="002A76E3" w:rsidRPr="00347845">
        <w:rPr>
          <w:rStyle w:val="s0"/>
          <w:sz w:val="28"/>
          <w:szCs w:val="28"/>
          <w:lang w:val="kk-KZ"/>
        </w:rPr>
        <w:t xml:space="preserve"> 1-Кепілдік қоры қаражатының пайдаланылуы бойынша </w:t>
      </w:r>
      <w:proofErr w:type="spellStart"/>
      <w:r w:rsidR="002A76E3" w:rsidRPr="00347845">
        <w:rPr>
          <w:rStyle w:val="s0"/>
          <w:sz w:val="28"/>
          <w:szCs w:val="28"/>
          <w:lang w:val="kk-KZ"/>
        </w:rPr>
        <w:t>агрегатталған</w:t>
      </w:r>
      <w:proofErr w:type="spellEnd"/>
      <w:r w:rsidR="002A76E3" w:rsidRPr="00347845">
        <w:rPr>
          <w:rStyle w:val="s0"/>
          <w:sz w:val="28"/>
          <w:szCs w:val="28"/>
          <w:lang w:val="kk-KZ"/>
        </w:rPr>
        <w:t xml:space="preserve"> есептілікті қамтамасыз етеді, бұл есептілік кәсіпкерлік жөніндегі уәкілетті органға және/немесе өңірлік үйлестірушілерге тоқсан сайын ұсынылады және мынадай ақпаратты қамтиды: </w:t>
      </w:r>
    </w:p>
    <w:p w14:paraId="4AD16B68" w14:textId="68BD185D" w:rsidR="002A76E3" w:rsidRPr="00347845" w:rsidRDefault="002A76E3" w:rsidP="00633889">
      <w:pPr>
        <w:pStyle w:val="pj"/>
        <w:tabs>
          <w:tab w:val="left" w:pos="851"/>
          <w:tab w:val="left" w:pos="993"/>
        </w:tabs>
        <w:ind w:firstLine="709"/>
        <w:rPr>
          <w:rStyle w:val="s0"/>
          <w:sz w:val="28"/>
          <w:szCs w:val="28"/>
          <w:lang w:val="kk-KZ"/>
        </w:rPr>
      </w:pPr>
      <w:r w:rsidRPr="00347845">
        <w:rPr>
          <w:rStyle w:val="s0"/>
          <w:sz w:val="28"/>
          <w:szCs w:val="28"/>
          <w:lang w:val="kk-KZ"/>
        </w:rPr>
        <w:t>пайдаланылған қаражаттың жалпы көлемі;</w:t>
      </w:r>
    </w:p>
    <w:p w14:paraId="5F125B82" w14:textId="2ED4128E" w:rsidR="002A76E3" w:rsidRPr="00347845" w:rsidRDefault="002A76E3" w:rsidP="00633889">
      <w:pPr>
        <w:pStyle w:val="pj"/>
        <w:tabs>
          <w:tab w:val="left" w:pos="851"/>
          <w:tab w:val="left" w:pos="993"/>
        </w:tabs>
        <w:ind w:firstLine="709"/>
        <w:rPr>
          <w:rStyle w:val="s0"/>
          <w:sz w:val="28"/>
          <w:szCs w:val="28"/>
          <w:lang w:val="kk-KZ"/>
        </w:rPr>
      </w:pPr>
      <w:r w:rsidRPr="00347845">
        <w:rPr>
          <w:rStyle w:val="s0"/>
          <w:sz w:val="28"/>
          <w:szCs w:val="28"/>
          <w:lang w:val="kk-KZ"/>
        </w:rPr>
        <w:t>кәсіпкерлер бөлінісінде берілген кепілдіктердің саны мен жалпы сомасы;</w:t>
      </w:r>
    </w:p>
    <w:p w14:paraId="5E4D6530" w14:textId="4866A69A" w:rsidR="002A76E3" w:rsidRPr="00347845" w:rsidRDefault="002A76E3" w:rsidP="00633889">
      <w:pPr>
        <w:pStyle w:val="pj"/>
        <w:tabs>
          <w:tab w:val="left" w:pos="851"/>
          <w:tab w:val="left" w:pos="993"/>
        </w:tabs>
        <w:ind w:firstLine="709"/>
        <w:rPr>
          <w:rStyle w:val="s0"/>
          <w:sz w:val="28"/>
          <w:szCs w:val="28"/>
          <w:lang w:val="kk-KZ"/>
        </w:rPr>
      </w:pPr>
      <w:r w:rsidRPr="00347845">
        <w:rPr>
          <w:rStyle w:val="s0"/>
          <w:sz w:val="28"/>
          <w:szCs w:val="28"/>
          <w:lang w:val="kk-KZ"/>
        </w:rPr>
        <w:t>пайдаланылмаған қаражат қалдығы;</w:t>
      </w:r>
    </w:p>
    <w:p w14:paraId="5A2FCFE8" w14:textId="2BB1CEFF" w:rsidR="002A76E3" w:rsidRPr="00347845" w:rsidRDefault="00A861A6" w:rsidP="00633889">
      <w:pPr>
        <w:pStyle w:val="pj"/>
        <w:tabs>
          <w:tab w:val="left" w:pos="851"/>
          <w:tab w:val="left" w:pos="993"/>
        </w:tabs>
        <w:ind w:firstLine="709"/>
        <w:rPr>
          <w:rStyle w:val="s0"/>
          <w:sz w:val="28"/>
          <w:szCs w:val="28"/>
          <w:lang w:val="kk-KZ"/>
        </w:rPr>
      </w:pPr>
      <w:r>
        <w:rPr>
          <w:rStyle w:val="s0"/>
          <w:sz w:val="28"/>
          <w:szCs w:val="28"/>
          <w:lang w:val="kk-KZ"/>
        </w:rPr>
        <w:t>к</w:t>
      </w:r>
      <w:r w:rsidR="002A76E3" w:rsidRPr="00347845">
        <w:rPr>
          <w:rStyle w:val="s0"/>
          <w:sz w:val="28"/>
          <w:szCs w:val="28"/>
          <w:lang w:val="kk-KZ"/>
        </w:rPr>
        <w:t>редит берушілердің талаптары бойынша төлемдер туралы ақпарат.</w:t>
      </w:r>
    </w:p>
    <w:p w14:paraId="683EE8D7" w14:textId="0E35736A" w:rsidR="00464ADB" w:rsidRDefault="00E9135B" w:rsidP="00633889">
      <w:pPr>
        <w:pStyle w:val="pj"/>
        <w:tabs>
          <w:tab w:val="left" w:pos="851"/>
          <w:tab w:val="left" w:pos="993"/>
        </w:tabs>
        <w:ind w:firstLine="709"/>
        <w:rPr>
          <w:rStyle w:val="s0"/>
          <w:sz w:val="28"/>
          <w:szCs w:val="28"/>
          <w:lang w:val="kk-KZ"/>
        </w:rPr>
      </w:pPr>
      <w:r>
        <w:rPr>
          <w:rStyle w:val="s0"/>
          <w:sz w:val="28"/>
          <w:szCs w:val="28"/>
          <w:lang w:val="kk-KZ"/>
        </w:rPr>
        <w:t xml:space="preserve">11. </w:t>
      </w:r>
      <w:r w:rsidR="00464ADB" w:rsidRPr="00347845">
        <w:rPr>
          <w:rStyle w:val="s0"/>
          <w:sz w:val="28"/>
          <w:szCs w:val="28"/>
          <w:lang w:val="kk-KZ"/>
        </w:rPr>
        <w:t>Кепілдік беруге көзделген қаражаттар 1-Кепілдік қорының қатысушыларының қаражаты есебінен қаржы агенттігіне, екінші деңгейдегі банкте/Қазақстан Республикасының Ұлттық Банкінде қаржы агенттігінің шотына, олардың арасында жасалатын шарт негізінде аударылады.</w:t>
      </w:r>
    </w:p>
    <w:p w14:paraId="0FD7767B" w14:textId="57A766C0" w:rsidR="00E9135B" w:rsidRPr="00E9135B" w:rsidRDefault="00336678" w:rsidP="00633889">
      <w:pPr>
        <w:pStyle w:val="pj"/>
        <w:tabs>
          <w:tab w:val="left" w:pos="851"/>
          <w:tab w:val="left" w:pos="993"/>
        </w:tabs>
        <w:ind w:firstLine="709"/>
        <w:rPr>
          <w:rStyle w:val="s0"/>
          <w:sz w:val="28"/>
          <w:szCs w:val="28"/>
          <w:lang w:val="kk-KZ"/>
        </w:rPr>
      </w:pPr>
      <w:r>
        <w:rPr>
          <w:rStyle w:val="s0"/>
          <w:sz w:val="28"/>
          <w:szCs w:val="28"/>
          <w:lang w:val="kk-KZ"/>
        </w:rPr>
        <w:t xml:space="preserve">12. </w:t>
      </w:r>
      <w:r w:rsidR="00E9135B" w:rsidRPr="00E9135B">
        <w:rPr>
          <w:rStyle w:val="s0"/>
          <w:sz w:val="28"/>
          <w:szCs w:val="28"/>
          <w:lang w:val="kk-KZ"/>
        </w:rPr>
        <w:t>Республикалық және/немесе жергілікті бюджеттерден, және/немесе Қазақстан Республикасының Ұлттық қорынан бұған дейін қолданылған кәсіпкерлікті қолдау бағдарламалары/осы Кепілдік беру қағидалары шеңберінде кепілдік беруге бөлінген қаражатты кәсіпкерлік субъектілерінің жобаларын субсидиялауға және/немесе кепілдік беруге қаражаттың қажет болу шамасына қарай пайдалануға жол беріледі.</w:t>
      </w:r>
    </w:p>
    <w:p w14:paraId="59580495" w14:textId="77777777" w:rsidR="00336678" w:rsidRPr="008D19B4" w:rsidRDefault="00E9135B" w:rsidP="00633889">
      <w:pPr>
        <w:pStyle w:val="pj"/>
        <w:tabs>
          <w:tab w:val="left" w:pos="851"/>
          <w:tab w:val="left" w:pos="993"/>
        </w:tabs>
        <w:ind w:firstLine="709"/>
        <w:rPr>
          <w:rStyle w:val="s0"/>
          <w:sz w:val="28"/>
          <w:szCs w:val="28"/>
          <w:lang w:val="kk-KZ"/>
        </w:rPr>
      </w:pPr>
      <w:r w:rsidRPr="008D19B4">
        <w:rPr>
          <w:rStyle w:val="s0"/>
          <w:sz w:val="28"/>
          <w:szCs w:val="28"/>
          <w:lang w:val="kk-KZ"/>
        </w:rPr>
        <w:lastRenderedPageBreak/>
        <w:t xml:space="preserve">13. </w:t>
      </w:r>
      <w:r w:rsidR="00336678" w:rsidRPr="008D19B4">
        <w:rPr>
          <w:rStyle w:val="s0"/>
          <w:sz w:val="28"/>
          <w:szCs w:val="28"/>
          <w:lang w:val="kk-KZ"/>
        </w:rPr>
        <w:t xml:space="preserve">Өңірлік үйлестірушілер облыстардың, республикалық маңызы бар қалалардың және астананың даму жоспарларын әзірлеу кезінде осы Кепілдік беру қағидаларының ережелерін ескеретін болады. </w:t>
      </w:r>
    </w:p>
    <w:p w14:paraId="4317BE1F" w14:textId="133EAFC9" w:rsidR="00493662" w:rsidRPr="008D19B4" w:rsidRDefault="00E9135B" w:rsidP="00633889">
      <w:pPr>
        <w:pStyle w:val="pj"/>
        <w:tabs>
          <w:tab w:val="left" w:pos="851"/>
          <w:tab w:val="left" w:pos="993"/>
        </w:tabs>
        <w:ind w:firstLine="709"/>
        <w:rPr>
          <w:sz w:val="28"/>
          <w:szCs w:val="28"/>
          <w:lang w:val="kk-KZ"/>
        </w:rPr>
      </w:pPr>
      <w:r w:rsidRPr="008D19B4">
        <w:rPr>
          <w:rStyle w:val="s0"/>
          <w:sz w:val="28"/>
          <w:szCs w:val="28"/>
          <w:lang w:val="kk-KZ"/>
        </w:rPr>
        <w:t xml:space="preserve">14. </w:t>
      </w:r>
      <w:r w:rsidR="00493662" w:rsidRPr="008D19B4">
        <w:rPr>
          <w:sz w:val="28"/>
          <w:szCs w:val="28"/>
          <w:lang w:val="kk-KZ"/>
        </w:rPr>
        <w:t>Қаржы агенттігі 1-Кепілдік қоры мен 2-Кепілдік қорының қызметі туралы ақпаратты, оның ішінде қолдау көрсетілген жобалар бойынша салалар, өңірлер және кәсіпкерлік субъектілері бөлінісінде ақпаратты өзінің ресми интернет-ресурсында апта сайын жариялап отырады.</w:t>
      </w:r>
    </w:p>
    <w:p w14:paraId="66EA72C2" w14:textId="667D0265" w:rsidR="00336678" w:rsidRPr="008D19B4" w:rsidRDefault="00336678" w:rsidP="00633889">
      <w:pPr>
        <w:pStyle w:val="pj"/>
        <w:tabs>
          <w:tab w:val="left" w:pos="851"/>
          <w:tab w:val="left" w:pos="993"/>
        </w:tabs>
        <w:ind w:firstLine="709"/>
        <w:rPr>
          <w:sz w:val="28"/>
          <w:szCs w:val="28"/>
          <w:lang w:val="kk-KZ"/>
        </w:rPr>
      </w:pPr>
      <w:r w:rsidRPr="008D19B4">
        <w:rPr>
          <w:sz w:val="28"/>
          <w:szCs w:val="28"/>
          <w:lang w:val="kk-KZ"/>
        </w:rPr>
        <w:t>15. Қаржы агенттігі тиімділіктің жалпы кешенді жылдық талдамалық есебін қалыптастыру мақсатында есепті жылдан кейінгі жылғы шілдеден кешіктірмей осы Кепілдік беру қағидаларының кепілдік беру бөлігінде іске асырылуын мониторингтеу нәтижелерін уәкілетті органға жібереді.</w:t>
      </w:r>
    </w:p>
    <w:p w14:paraId="12374AAE" w14:textId="091981B1" w:rsidR="00336678" w:rsidRDefault="00336678" w:rsidP="00633889">
      <w:pPr>
        <w:pStyle w:val="pj"/>
        <w:tabs>
          <w:tab w:val="left" w:pos="851"/>
          <w:tab w:val="left" w:pos="993"/>
        </w:tabs>
        <w:ind w:firstLine="709"/>
        <w:rPr>
          <w:rStyle w:val="s0"/>
          <w:sz w:val="28"/>
          <w:szCs w:val="28"/>
          <w:lang w:val="kk-KZ"/>
        </w:rPr>
      </w:pPr>
      <w:r w:rsidRPr="008D19B4">
        <w:rPr>
          <w:rStyle w:val="s0"/>
          <w:sz w:val="28"/>
          <w:szCs w:val="28"/>
          <w:lang w:val="kk-KZ"/>
        </w:rPr>
        <w:t>Қаржы агенттігі Қазақстанда және оның өңірлеріндегі шағын және орта кәсіпкерліктің дамуының жай-күйі туралы есептің жыл сайынғы шығарылымын дайындайды, онда шағын және орта кәсіпкерліктің ағымдағы жай-күйі мен әлеуметтік-экономикалық көрсеткіштері серпінінің өңірлік және салалық бөліністегі жалпы республикалық кешенді талдауы, Қазақстанның әрбір өңіріндегі шағын және орта кәсіпкерлік секторына жеке-жеке шолу, шағын және орта кәсіпкерлік субъектілерін қаржылай және қаржылай емес қолдаудың қолданыстағы инфрақұрылымы бойынша өзекті ақпарат көрсетіледі.</w:t>
      </w:r>
      <w:r w:rsidRPr="00336678">
        <w:rPr>
          <w:rStyle w:val="s0"/>
          <w:sz w:val="28"/>
          <w:szCs w:val="28"/>
          <w:lang w:val="kk-KZ"/>
        </w:rPr>
        <w:t xml:space="preserve"> </w:t>
      </w:r>
    </w:p>
    <w:p w14:paraId="2225A508" w14:textId="18677A41" w:rsidR="00357236" w:rsidRPr="00347845" w:rsidRDefault="00E9135B" w:rsidP="00633889">
      <w:pPr>
        <w:pStyle w:val="pj"/>
        <w:tabs>
          <w:tab w:val="left" w:pos="851"/>
          <w:tab w:val="left" w:pos="993"/>
        </w:tabs>
        <w:ind w:firstLine="709"/>
        <w:rPr>
          <w:rStyle w:val="s0"/>
          <w:sz w:val="28"/>
          <w:szCs w:val="28"/>
          <w:lang w:val="kk-KZ"/>
        </w:rPr>
      </w:pPr>
      <w:r>
        <w:rPr>
          <w:rStyle w:val="s0"/>
          <w:sz w:val="28"/>
          <w:szCs w:val="28"/>
          <w:lang w:val="kk-KZ"/>
        </w:rPr>
        <w:t xml:space="preserve">16. </w:t>
      </w:r>
      <w:r w:rsidR="00357236" w:rsidRPr="00347845">
        <w:rPr>
          <w:rStyle w:val="s0"/>
          <w:sz w:val="28"/>
          <w:szCs w:val="28"/>
          <w:lang w:val="kk-KZ"/>
        </w:rPr>
        <w:t>Кепілдік беру мынадай міндеттемелерге қолданылмайды:</w:t>
      </w:r>
    </w:p>
    <w:p w14:paraId="09B83EFE" w14:textId="23B446D6" w:rsidR="006B6A5E" w:rsidRPr="00347845" w:rsidRDefault="00357236" w:rsidP="00633889">
      <w:pPr>
        <w:pStyle w:val="pj"/>
        <w:numPr>
          <w:ilvl w:val="0"/>
          <w:numId w:val="8"/>
        </w:numPr>
        <w:tabs>
          <w:tab w:val="left" w:pos="993"/>
        </w:tabs>
        <w:ind w:left="0" w:firstLine="709"/>
        <w:rPr>
          <w:rStyle w:val="s0"/>
          <w:sz w:val="28"/>
          <w:szCs w:val="28"/>
          <w:lang w:val="kk-KZ"/>
        </w:rPr>
      </w:pPr>
      <w:r w:rsidRPr="00347845">
        <w:rPr>
          <w:rStyle w:val="s0"/>
          <w:sz w:val="28"/>
          <w:szCs w:val="28"/>
          <w:lang w:val="kk-KZ"/>
        </w:rPr>
        <w:t>ұйымдардың үлестері мен акцияларын сатып алуға бағытталған</w:t>
      </w:r>
      <w:r w:rsidR="00DC1E0F" w:rsidRPr="00347845">
        <w:rPr>
          <w:rStyle w:val="s0"/>
          <w:sz w:val="28"/>
          <w:szCs w:val="28"/>
          <w:lang w:val="kk-KZ"/>
        </w:rPr>
        <w:t xml:space="preserve"> міндеттемелер, опциондық келісіммен көзделген жағдайларды қоспағанда;</w:t>
      </w:r>
    </w:p>
    <w:p w14:paraId="6F2E4404" w14:textId="0CD45690" w:rsidR="009E0C3E" w:rsidRPr="00347845" w:rsidRDefault="00357236" w:rsidP="00633889">
      <w:pPr>
        <w:pStyle w:val="pj"/>
        <w:numPr>
          <w:ilvl w:val="0"/>
          <w:numId w:val="8"/>
        </w:numPr>
        <w:tabs>
          <w:tab w:val="left" w:pos="993"/>
        </w:tabs>
        <w:ind w:left="0" w:firstLine="709"/>
        <w:rPr>
          <w:rStyle w:val="s0"/>
          <w:sz w:val="28"/>
          <w:szCs w:val="28"/>
          <w:lang w:val="kk-KZ"/>
        </w:rPr>
      </w:pPr>
      <w:r w:rsidRPr="00347845">
        <w:rPr>
          <w:rStyle w:val="s0"/>
          <w:sz w:val="28"/>
          <w:szCs w:val="28"/>
          <w:lang w:val="kk-KZ"/>
        </w:rPr>
        <w:t>ұлттық басқарушы холдингтің еншілес ұйымдарын және астық саласында мемлекеттік саясатты жүзеге асыратын ұлттық компанияны қоспағанда, мемлекеттік даму институттары берген</w:t>
      </w:r>
      <w:r w:rsidR="00DC1E0F" w:rsidRPr="00347845">
        <w:rPr>
          <w:rStyle w:val="s0"/>
          <w:sz w:val="28"/>
          <w:szCs w:val="28"/>
          <w:lang w:val="kk-KZ"/>
        </w:rPr>
        <w:t xml:space="preserve"> (бұл шектеу 2-Кепілдік қоры шеңберінде кепілдік беруге қолданылмайды);</w:t>
      </w:r>
    </w:p>
    <w:p w14:paraId="60B7B020" w14:textId="77777777" w:rsidR="009E0C3E" w:rsidRPr="00347845" w:rsidRDefault="00357236" w:rsidP="00633889">
      <w:pPr>
        <w:pStyle w:val="pj"/>
        <w:numPr>
          <w:ilvl w:val="0"/>
          <w:numId w:val="8"/>
        </w:numPr>
        <w:tabs>
          <w:tab w:val="left" w:pos="993"/>
        </w:tabs>
        <w:ind w:left="0" w:firstLine="709"/>
        <w:rPr>
          <w:rStyle w:val="s0"/>
          <w:sz w:val="28"/>
          <w:szCs w:val="28"/>
          <w:lang w:val="kk-KZ"/>
        </w:rPr>
      </w:pPr>
      <w:r w:rsidRPr="00347845">
        <w:rPr>
          <w:rStyle w:val="s0"/>
          <w:sz w:val="28"/>
          <w:szCs w:val="28"/>
          <w:lang w:val="kk-KZ"/>
        </w:rPr>
        <w:t>инвестициялық жобаны іске асыру үшін (кәсіпкердің меншікті қатысуы және/немесе кепілдік берілмейтін кредиттік қаражатты ескере отырып) жеткіліксіз сомаға ие;</w:t>
      </w:r>
    </w:p>
    <w:p w14:paraId="67CF2D24" w14:textId="77777777" w:rsidR="009E0C3E" w:rsidRPr="00347845" w:rsidRDefault="00357236" w:rsidP="00633889">
      <w:pPr>
        <w:pStyle w:val="pj"/>
        <w:numPr>
          <w:ilvl w:val="0"/>
          <w:numId w:val="8"/>
        </w:numPr>
        <w:tabs>
          <w:tab w:val="left" w:pos="993"/>
        </w:tabs>
        <w:ind w:left="0" w:firstLine="709"/>
        <w:rPr>
          <w:rStyle w:val="s0"/>
          <w:sz w:val="28"/>
          <w:szCs w:val="28"/>
          <w:lang w:val="kk-KZ"/>
        </w:rPr>
      </w:pPr>
      <w:r w:rsidRPr="00347845">
        <w:rPr>
          <w:rStyle w:val="s0"/>
          <w:sz w:val="28"/>
          <w:szCs w:val="28"/>
          <w:lang w:val="kk-KZ"/>
        </w:rPr>
        <w:t>кепілдік алуға өтініш берген күнге дейін салықтар және бюджетке өзге де міндетті төлемдер бойынша берешегі бар кәсіпкерлерге;</w:t>
      </w:r>
    </w:p>
    <w:p w14:paraId="79D46250" w14:textId="77777777" w:rsidR="009E0C3E" w:rsidRPr="00347845" w:rsidRDefault="00357236" w:rsidP="00633889">
      <w:pPr>
        <w:pStyle w:val="pj"/>
        <w:numPr>
          <w:ilvl w:val="0"/>
          <w:numId w:val="8"/>
        </w:numPr>
        <w:tabs>
          <w:tab w:val="left" w:pos="993"/>
        </w:tabs>
        <w:ind w:left="0" w:firstLine="709"/>
        <w:rPr>
          <w:rStyle w:val="s0"/>
          <w:sz w:val="28"/>
          <w:szCs w:val="28"/>
          <w:lang w:val="kk-KZ"/>
        </w:rPr>
      </w:pPr>
      <w:r w:rsidRPr="00347845">
        <w:rPr>
          <w:rStyle w:val="s0"/>
          <w:sz w:val="28"/>
          <w:szCs w:val="28"/>
          <w:lang w:val="kk-KZ"/>
        </w:rPr>
        <w:t xml:space="preserve">ломбардтардың, </w:t>
      </w:r>
      <w:proofErr w:type="spellStart"/>
      <w:r w:rsidRPr="00347845">
        <w:rPr>
          <w:rStyle w:val="s0"/>
          <w:sz w:val="28"/>
          <w:szCs w:val="28"/>
          <w:lang w:val="kk-KZ"/>
        </w:rPr>
        <w:t>микроқаржылық</w:t>
      </w:r>
      <w:proofErr w:type="spellEnd"/>
      <w:r w:rsidRPr="00347845">
        <w:rPr>
          <w:rStyle w:val="s0"/>
          <w:sz w:val="28"/>
          <w:szCs w:val="28"/>
          <w:lang w:val="kk-KZ"/>
        </w:rPr>
        <w:t>, факторингтік ұйымдар мен лизингтік компаниялардың қызметіне бағытталған;</w:t>
      </w:r>
    </w:p>
    <w:p w14:paraId="65ADA2CA" w14:textId="77777777" w:rsidR="00F556C8" w:rsidRPr="00F556C8" w:rsidRDefault="00F556C8" w:rsidP="00633889">
      <w:pPr>
        <w:pStyle w:val="pj"/>
        <w:numPr>
          <w:ilvl w:val="0"/>
          <w:numId w:val="8"/>
        </w:numPr>
        <w:tabs>
          <w:tab w:val="left" w:pos="851"/>
          <w:tab w:val="left" w:pos="993"/>
        </w:tabs>
        <w:rPr>
          <w:rStyle w:val="s0"/>
          <w:sz w:val="28"/>
          <w:szCs w:val="28"/>
          <w:lang w:val="kk-KZ"/>
        </w:rPr>
      </w:pPr>
      <w:r w:rsidRPr="00F556C8">
        <w:rPr>
          <w:rStyle w:val="s0"/>
          <w:sz w:val="28"/>
          <w:szCs w:val="28"/>
          <w:lang w:val="kk-KZ"/>
        </w:rPr>
        <w:t>мыналарды:</w:t>
      </w:r>
    </w:p>
    <w:p w14:paraId="44F169C0" w14:textId="6944DB6B" w:rsidR="00F556C8" w:rsidRPr="00F556C8" w:rsidRDefault="00F556C8" w:rsidP="00633889">
      <w:pPr>
        <w:pStyle w:val="pj"/>
        <w:tabs>
          <w:tab w:val="left" w:pos="851"/>
          <w:tab w:val="left" w:pos="1276"/>
        </w:tabs>
        <w:ind w:firstLine="709"/>
        <w:rPr>
          <w:rStyle w:val="s0"/>
          <w:sz w:val="28"/>
          <w:szCs w:val="28"/>
          <w:lang w:val="kk-KZ"/>
        </w:rPr>
      </w:pPr>
      <w:r w:rsidRPr="00F556C8">
        <w:rPr>
          <w:rStyle w:val="s0"/>
          <w:sz w:val="28"/>
          <w:szCs w:val="28"/>
          <w:lang w:val="kk-KZ"/>
        </w:rPr>
        <w:t xml:space="preserve">үлестес/байланысты тұлғаның құрылыс қызметін жүзеге асыруын растайтын құжат болған жағдайда жаңа және (немесе) бар объектілерді (ғимараттарды, </w:t>
      </w:r>
      <w:proofErr w:type="spellStart"/>
      <w:r w:rsidRPr="00F556C8">
        <w:rPr>
          <w:rStyle w:val="s0"/>
          <w:sz w:val="28"/>
          <w:szCs w:val="28"/>
          <w:lang w:val="kk-KZ"/>
        </w:rPr>
        <w:t>құрылысжайларды</w:t>
      </w:r>
      <w:proofErr w:type="spellEnd"/>
      <w:r w:rsidRPr="00F556C8">
        <w:rPr>
          <w:rStyle w:val="s0"/>
          <w:sz w:val="28"/>
          <w:szCs w:val="28"/>
          <w:lang w:val="kk-KZ"/>
        </w:rPr>
        <w:t xml:space="preserve"> және олардың кешендерін, коммуникацияларды) салуды (оның ішінде кеңейту, жаңғырту, техникалық жаңарту, реконструкциялау, реставрациялау, күрделі жөндеу) </w:t>
      </w:r>
      <w:r w:rsidRPr="00347845">
        <w:rPr>
          <w:rStyle w:val="s0"/>
          <w:sz w:val="28"/>
          <w:szCs w:val="28"/>
          <w:lang w:val="kk-KZ"/>
        </w:rPr>
        <w:t xml:space="preserve">(бұл шектеу </w:t>
      </w:r>
      <w:r>
        <w:rPr>
          <w:rStyle w:val="s0"/>
          <w:sz w:val="28"/>
          <w:szCs w:val="28"/>
          <w:lang w:val="kk-KZ"/>
        </w:rPr>
        <w:br/>
      </w:r>
      <w:r w:rsidRPr="00347845">
        <w:rPr>
          <w:rStyle w:val="s0"/>
          <w:sz w:val="28"/>
          <w:szCs w:val="28"/>
          <w:lang w:val="kk-KZ"/>
        </w:rPr>
        <w:t>2-Кепілдік қоры шеңберінде кепілдік беруге қолданылмайды)</w:t>
      </w:r>
      <w:r w:rsidRPr="00F556C8">
        <w:rPr>
          <w:rStyle w:val="s0"/>
          <w:sz w:val="28"/>
          <w:szCs w:val="28"/>
          <w:lang w:val="kk-KZ"/>
        </w:rPr>
        <w:t>;</w:t>
      </w:r>
    </w:p>
    <w:p w14:paraId="4BFDD0CE" w14:textId="3E166EFE" w:rsidR="00F556C8" w:rsidRPr="00F556C8" w:rsidRDefault="00F556C8" w:rsidP="00633889">
      <w:pPr>
        <w:pStyle w:val="pj"/>
        <w:tabs>
          <w:tab w:val="left" w:pos="851"/>
          <w:tab w:val="left" w:pos="993"/>
        </w:tabs>
        <w:ind w:firstLine="709"/>
        <w:rPr>
          <w:rStyle w:val="s0"/>
          <w:sz w:val="28"/>
          <w:szCs w:val="28"/>
          <w:lang w:val="kk-KZ"/>
        </w:rPr>
      </w:pPr>
      <w:r w:rsidRPr="00F556C8">
        <w:rPr>
          <w:rStyle w:val="s0"/>
          <w:sz w:val="28"/>
          <w:szCs w:val="28"/>
          <w:lang w:val="kk-KZ"/>
        </w:rPr>
        <w:t>Қазақстан Республикасының аумағында ресми дистрибьюторлар болып табылатын үлестес/байланысты тұлғалардан тауарларды, жұмыстарды және көрсетілетін қызметтерді сатып алуды;</w:t>
      </w:r>
    </w:p>
    <w:p w14:paraId="011517A7" w14:textId="197A059D" w:rsidR="00F556C8" w:rsidRDefault="00F556C8" w:rsidP="00633889">
      <w:pPr>
        <w:pStyle w:val="pj"/>
        <w:tabs>
          <w:tab w:val="left" w:pos="851"/>
          <w:tab w:val="left" w:pos="993"/>
        </w:tabs>
        <w:ind w:firstLine="709"/>
        <w:rPr>
          <w:rStyle w:val="s0"/>
          <w:sz w:val="28"/>
          <w:szCs w:val="28"/>
          <w:lang w:val="kk-KZ"/>
        </w:rPr>
      </w:pPr>
      <w:r w:rsidRPr="00F556C8">
        <w:rPr>
          <w:rStyle w:val="s0"/>
          <w:sz w:val="28"/>
          <w:szCs w:val="28"/>
          <w:lang w:val="kk-KZ"/>
        </w:rPr>
        <w:lastRenderedPageBreak/>
        <w:t>тауарды, шикізатты және/немесе материалдарды үлестес/байланысты тұлға өндірген жағдайда осындай үлестес/байланысты тұлғалардан тауарларды, шикізатты және/немесе материалдарды сатып алуды қоспағанда, үлестес/байланысты тұлғалардан, жылжымайтын мүлік объектілері түріндегі негізгі құралдарды, тауарларды, активтерді, жұмыстар мен көрсетілетін қызм</w:t>
      </w:r>
      <w:r w:rsidR="00156FF1">
        <w:rPr>
          <w:rStyle w:val="s0"/>
          <w:sz w:val="28"/>
          <w:szCs w:val="28"/>
          <w:lang w:val="kk-KZ"/>
        </w:rPr>
        <w:t>еттерді сатып алуға бағытталған.</w:t>
      </w:r>
    </w:p>
    <w:p w14:paraId="7F6BCF31" w14:textId="25C38D87" w:rsidR="0046269F" w:rsidRDefault="00156FF1" w:rsidP="00633889">
      <w:pPr>
        <w:pStyle w:val="pj"/>
        <w:tabs>
          <w:tab w:val="left" w:pos="851"/>
          <w:tab w:val="left" w:pos="993"/>
        </w:tabs>
        <w:ind w:firstLine="709"/>
        <w:rPr>
          <w:rStyle w:val="s0"/>
          <w:sz w:val="28"/>
          <w:szCs w:val="28"/>
          <w:lang w:val="kk-KZ"/>
        </w:rPr>
      </w:pPr>
      <w:r>
        <w:rPr>
          <w:rStyle w:val="s0"/>
          <w:sz w:val="28"/>
          <w:szCs w:val="28"/>
          <w:lang w:val="kk-KZ"/>
        </w:rPr>
        <w:t xml:space="preserve">17. </w:t>
      </w:r>
      <w:r w:rsidR="0046269F" w:rsidRPr="00347845">
        <w:rPr>
          <w:rStyle w:val="s0"/>
          <w:sz w:val="28"/>
          <w:szCs w:val="28"/>
          <w:lang w:val="kk-KZ"/>
        </w:rPr>
        <w:t>Осы Кепілдік беру қағидаларын іске асыру шеңберінде:</w:t>
      </w:r>
    </w:p>
    <w:p w14:paraId="5A193D52" w14:textId="1E7D8F92" w:rsidR="00446C02" w:rsidRDefault="00446C02" w:rsidP="00633889">
      <w:pPr>
        <w:pStyle w:val="pj"/>
        <w:tabs>
          <w:tab w:val="left" w:pos="851"/>
          <w:tab w:val="left" w:pos="993"/>
        </w:tabs>
        <w:ind w:firstLine="709"/>
        <w:rPr>
          <w:rStyle w:val="s0"/>
          <w:sz w:val="28"/>
          <w:szCs w:val="28"/>
          <w:lang w:val="kk-KZ"/>
        </w:rPr>
      </w:pPr>
      <w:r w:rsidRPr="00446C02">
        <w:rPr>
          <w:rStyle w:val="s0"/>
          <w:sz w:val="28"/>
          <w:szCs w:val="28"/>
          <w:lang w:val="kk-KZ"/>
        </w:rPr>
        <w:t>1) моторлы көлік құралдарын және Қазақстан Республикасының заңнамасына сәйкес дәрілік зат ретінде тіркелген, құрамында спирті бар медициналық мақсаттағы өнімдерді (бальзамдардан басқа) шығаруды көздейтін жобаларды қоспағанда, акцизделетін тауарларды/өнімдерді шығаруды жүзеге асыратын кәсіпкерлер;</w:t>
      </w:r>
    </w:p>
    <w:p w14:paraId="51F99CA5" w14:textId="736CFCA2" w:rsidR="00446C02" w:rsidRDefault="00446C02" w:rsidP="00633889">
      <w:pPr>
        <w:pStyle w:val="pj"/>
        <w:tabs>
          <w:tab w:val="left" w:pos="851"/>
          <w:tab w:val="left" w:pos="993"/>
        </w:tabs>
        <w:ind w:firstLine="709"/>
        <w:rPr>
          <w:rStyle w:val="s0"/>
          <w:sz w:val="28"/>
          <w:szCs w:val="28"/>
          <w:lang w:val="kk-KZ"/>
        </w:rPr>
      </w:pPr>
      <w:r>
        <w:rPr>
          <w:rStyle w:val="s0"/>
          <w:sz w:val="28"/>
          <w:szCs w:val="28"/>
          <w:lang w:val="kk-KZ"/>
        </w:rPr>
        <w:t>2</w:t>
      </w:r>
      <w:r w:rsidRPr="00446C02">
        <w:rPr>
          <w:rStyle w:val="s0"/>
          <w:sz w:val="28"/>
          <w:szCs w:val="28"/>
          <w:lang w:val="kk-KZ"/>
        </w:rPr>
        <w:t xml:space="preserve">) </w:t>
      </w:r>
      <w:r w:rsidRPr="00347845">
        <w:rPr>
          <w:rStyle w:val="s0"/>
          <w:sz w:val="28"/>
          <w:szCs w:val="28"/>
          <w:lang w:val="kk-KZ"/>
        </w:rPr>
        <w:t>өндірілуі/игерілуі көзделген материалдарды одан әрі өңдеусіз жүзеге асырылатын жобаларды, сондай-ақ геологиялық барлау жұмыстары және карьерлерді әзірлеу сатысындағы жобаларды іске асыруды жоспарлап отырған кәсіпкерлер (қиыршық тас және құм карьерлерін әзірлеу жобаларын қоспағанда);</w:t>
      </w:r>
    </w:p>
    <w:p w14:paraId="3724B515" w14:textId="1FF7F76B" w:rsidR="00446C02" w:rsidRDefault="00446C02" w:rsidP="00633889">
      <w:pPr>
        <w:pStyle w:val="pj"/>
        <w:tabs>
          <w:tab w:val="left" w:pos="851"/>
          <w:tab w:val="left" w:pos="993"/>
        </w:tabs>
        <w:ind w:firstLine="709"/>
        <w:rPr>
          <w:rStyle w:val="s0"/>
          <w:sz w:val="28"/>
          <w:szCs w:val="28"/>
          <w:lang w:val="kk-KZ"/>
        </w:rPr>
      </w:pPr>
      <w:r>
        <w:rPr>
          <w:rStyle w:val="s0"/>
          <w:sz w:val="28"/>
          <w:szCs w:val="28"/>
          <w:lang w:val="kk-KZ"/>
        </w:rPr>
        <w:t xml:space="preserve">3) </w:t>
      </w:r>
      <w:r w:rsidRPr="00446C02">
        <w:rPr>
          <w:rStyle w:val="s0"/>
          <w:sz w:val="28"/>
          <w:szCs w:val="28"/>
          <w:lang w:val="kk-KZ"/>
        </w:rPr>
        <w:t>акцияларының (жарғылық капиталға қатысу үлестерінің)</w:t>
      </w:r>
      <w:r>
        <w:rPr>
          <w:rStyle w:val="s0"/>
          <w:sz w:val="28"/>
          <w:szCs w:val="28"/>
          <w:lang w:val="kk-KZ"/>
        </w:rPr>
        <w:t xml:space="preserve"> </w:t>
      </w:r>
      <w:r w:rsidRPr="00347845">
        <w:rPr>
          <w:rStyle w:val="s0"/>
          <w:sz w:val="28"/>
          <w:szCs w:val="28"/>
          <w:lang w:val="kk-KZ"/>
        </w:rPr>
        <w:t>елу және одан да көп пайызы тікелей немесе жанама түрде мемлекетке, ұлттық басқарушы холдингке, ұлттық холдингке немесе ұлттық компанияға тиесілі кәсіпкерлер, осы Кепілдік беру қағидаларының 2-тарауының 2-параграфының талаптарына сәйкес кепілдік беру жағдайларын қоспағанда;</w:t>
      </w:r>
    </w:p>
    <w:p w14:paraId="06DB8224" w14:textId="4285D7E4" w:rsidR="00446C02" w:rsidRDefault="00446C02" w:rsidP="00633889">
      <w:pPr>
        <w:pStyle w:val="pj"/>
        <w:tabs>
          <w:tab w:val="left" w:pos="851"/>
          <w:tab w:val="left" w:pos="993"/>
        </w:tabs>
        <w:ind w:firstLine="709"/>
        <w:rPr>
          <w:rStyle w:val="s0"/>
          <w:sz w:val="28"/>
          <w:szCs w:val="28"/>
          <w:lang w:val="kk-KZ"/>
        </w:rPr>
      </w:pPr>
      <w:r>
        <w:rPr>
          <w:rStyle w:val="s0"/>
          <w:sz w:val="28"/>
          <w:szCs w:val="28"/>
          <w:lang w:val="kk-KZ"/>
        </w:rPr>
        <w:t xml:space="preserve">4) </w:t>
      </w:r>
      <w:r w:rsidR="007A3486">
        <w:rPr>
          <w:rStyle w:val="s0"/>
          <w:sz w:val="28"/>
          <w:szCs w:val="28"/>
          <w:lang w:val="kk-KZ"/>
        </w:rPr>
        <w:t>К</w:t>
      </w:r>
      <w:r w:rsidR="007A3486" w:rsidRPr="007A3486">
        <w:rPr>
          <w:rStyle w:val="s0"/>
          <w:sz w:val="28"/>
          <w:szCs w:val="28"/>
          <w:lang w:val="kk-KZ"/>
        </w:rPr>
        <w:t>одекстің 24-бабы 4-тармағының 3) және 11) тармақшаларында көрсетілген қызмет түрлерін қоспағанда, Кодекстің 24-бабының 4-тармағында көрсетілген қызмет түрлері бойынша іске асырылатын кәсіпкерлердің жобалары;</w:t>
      </w:r>
    </w:p>
    <w:p w14:paraId="23B81EEB" w14:textId="27F7618D" w:rsidR="007A3486" w:rsidRDefault="007A3486" w:rsidP="00633889">
      <w:pPr>
        <w:pStyle w:val="pj"/>
        <w:tabs>
          <w:tab w:val="left" w:pos="851"/>
          <w:tab w:val="left" w:pos="993"/>
        </w:tabs>
        <w:ind w:firstLine="709"/>
        <w:rPr>
          <w:rStyle w:val="s0"/>
          <w:sz w:val="28"/>
          <w:szCs w:val="28"/>
          <w:lang w:val="kk-KZ"/>
        </w:rPr>
      </w:pPr>
      <w:r>
        <w:rPr>
          <w:rStyle w:val="s0"/>
          <w:sz w:val="28"/>
          <w:szCs w:val="28"/>
          <w:lang w:val="kk-KZ"/>
        </w:rPr>
        <w:t xml:space="preserve">5) </w:t>
      </w:r>
      <w:r w:rsidRPr="007A3486">
        <w:rPr>
          <w:rStyle w:val="s0"/>
          <w:sz w:val="28"/>
          <w:szCs w:val="28"/>
          <w:lang w:val="kk-KZ"/>
        </w:rPr>
        <w:t>жеке кәсіпкерлік субъектісі ретінде қызметін тоқтатқан немесе тоқтатып қойған кәсіпкерлер</w:t>
      </w:r>
      <w:r>
        <w:rPr>
          <w:rStyle w:val="s0"/>
          <w:sz w:val="28"/>
          <w:szCs w:val="28"/>
          <w:lang w:val="kk-KZ"/>
        </w:rPr>
        <w:t>;</w:t>
      </w:r>
    </w:p>
    <w:p w14:paraId="58661AC3" w14:textId="3ACB3D22" w:rsidR="007A3486" w:rsidRDefault="007A3486" w:rsidP="00633889">
      <w:pPr>
        <w:pStyle w:val="pj"/>
        <w:tabs>
          <w:tab w:val="left" w:pos="851"/>
          <w:tab w:val="left" w:pos="993"/>
        </w:tabs>
        <w:ind w:firstLine="709"/>
        <w:rPr>
          <w:rStyle w:val="s0"/>
          <w:sz w:val="28"/>
          <w:szCs w:val="28"/>
          <w:lang w:val="kk-KZ"/>
        </w:rPr>
      </w:pPr>
      <w:r>
        <w:rPr>
          <w:rStyle w:val="s0"/>
          <w:sz w:val="28"/>
          <w:szCs w:val="28"/>
          <w:lang w:val="kk-KZ"/>
        </w:rPr>
        <w:t xml:space="preserve">6) </w:t>
      </w:r>
      <w:r w:rsidRPr="00347845">
        <w:rPr>
          <w:rStyle w:val="s0"/>
          <w:sz w:val="28"/>
          <w:szCs w:val="28"/>
          <w:lang w:val="kk-KZ"/>
        </w:rPr>
        <w:t>Қазақстан Республикасының заңнамасына сәйкес кредитормен ерекше қатынастардағы тұлғалар болып табылатын кәсіпкерлер;</w:t>
      </w:r>
    </w:p>
    <w:p w14:paraId="21F512A7" w14:textId="04CFD024" w:rsidR="007A3486" w:rsidRDefault="007A3486" w:rsidP="00633889">
      <w:pPr>
        <w:pStyle w:val="pj"/>
        <w:tabs>
          <w:tab w:val="left" w:pos="851"/>
          <w:tab w:val="left" w:pos="993"/>
        </w:tabs>
        <w:ind w:firstLine="709"/>
        <w:rPr>
          <w:rStyle w:val="s0"/>
          <w:sz w:val="28"/>
          <w:szCs w:val="28"/>
          <w:lang w:val="kk-KZ"/>
        </w:rPr>
      </w:pPr>
      <w:r>
        <w:rPr>
          <w:rStyle w:val="s0"/>
          <w:sz w:val="28"/>
          <w:szCs w:val="28"/>
          <w:lang w:val="kk-KZ"/>
        </w:rPr>
        <w:t xml:space="preserve">7) </w:t>
      </w:r>
      <w:r w:rsidRPr="00347845">
        <w:rPr>
          <w:rStyle w:val="s0"/>
          <w:sz w:val="28"/>
          <w:szCs w:val="28"/>
          <w:lang w:val="kk-KZ"/>
        </w:rPr>
        <w:t>Қазақстан Республикасының «Банктер және банк қызметі туралы» Заңына сәйкес банкпен ерекше қатынастағы тұлғалар болып табылатын кәсіпкерлер</w:t>
      </w:r>
      <w:r w:rsidRPr="00446C02">
        <w:rPr>
          <w:rStyle w:val="s0"/>
          <w:sz w:val="28"/>
          <w:szCs w:val="28"/>
          <w:lang w:val="kk-KZ"/>
        </w:rPr>
        <w:t xml:space="preserve"> </w:t>
      </w:r>
      <w:r w:rsidRPr="00347845">
        <w:rPr>
          <w:rStyle w:val="s0"/>
          <w:sz w:val="28"/>
          <w:szCs w:val="28"/>
          <w:lang w:val="kk-KZ"/>
        </w:rPr>
        <w:t>кепілдік алушылар болып табылмайды</w:t>
      </w:r>
      <w:r>
        <w:rPr>
          <w:rStyle w:val="s0"/>
          <w:sz w:val="28"/>
          <w:szCs w:val="28"/>
          <w:lang w:val="kk-KZ"/>
        </w:rPr>
        <w:t>.</w:t>
      </w:r>
    </w:p>
    <w:p w14:paraId="4954B48E" w14:textId="0D19CC9B" w:rsidR="007A3486" w:rsidRDefault="007A3486" w:rsidP="00633889">
      <w:pPr>
        <w:pStyle w:val="pj"/>
        <w:tabs>
          <w:tab w:val="left" w:pos="851"/>
          <w:tab w:val="left" w:pos="993"/>
        </w:tabs>
        <w:ind w:firstLine="709"/>
        <w:rPr>
          <w:rStyle w:val="s0"/>
          <w:sz w:val="28"/>
          <w:szCs w:val="28"/>
          <w:lang w:val="kk-KZ"/>
        </w:rPr>
      </w:pPr>
      <w:r>
        <w:rPr>
          <w:rStyle w:val="s0"/>
          <w:sz w:val="28"/>
          <w:szCs w:val="28"/>
          <w:lang w:val="kk-KZ"/>
        </w:rPr>
        <w:t xml:space="preserve">18. </w:t>
      </w:r>
      <w:r w:rsidRPr="00347845">
        <w:rPr>
          <w:rStyle w:val="s0"/>
          <w:sz w:val="28"/>
          <w:szCs w:val="28"/>
          <w:lang w:val="kk-KZ"/>
        </w:rPr>
        <w:t>Осы Кепілдік беру қағидалары шеңберінде алынған кредит/қаржылық лизинг/опцион бойынша кәсіпкердің жеткізушілермен, мердігерлермен және өзге де шарттық тараптармен есеп айырысуы қолма-қол ақшасыз төлем нысанында жүзеге асырылады.</w:t>
      </w:r>
    </w:p>
    <w:p w14:paraId="31CB1F4A" w14:textId="7BA079B8" w:rsidR="003F651D" w:rsidRDefault="003F651D" w:rsidP="00633889">
      <w:pPr>
        <w:pStyle w:val="pj"/>
        <w:tabs>
          <w:tab w:val="left" w:pos="851"/>
          <w:tab w:val="left" w:pos="993"/>
        </w:tabs>
        <w:ind w:firstLine="709"/>
        <w:rPr>
          <w:rStyle w:val="s0"/>
          <w:sz w:val="28"/>
          <w:szCs w:val="28"/>
          <w:lang w:val="kk-KZ"/>
        </w:rPr>
      </w:pPr>
      <w:r>
        <w:rPr>
          <w:rStyle w:val="s0"/>
          <w:sz w:val="28"/>
          <w:szCs w:val="28"/>
          <w:lang w:val="kk-KZ"/>
        </w:rPr>
        <w:t xml:space="preserve">19. </w:t>
      </w:r>
      <w:r w:rsidRPr="00347845">
        <w:rPr>
          <w:rStyle w:val="s0"/>
          <w:sz w:val="28"/>
          <w:szCs w:val="28"/>
          <w:lang w:val="kk-KZ"/>
        </w:rPr>
        <w:t>Кредиторлар кәсіпкерден кредит/қаржылық лизинг/шартты міндеттеме/форвардтық шартқа байланысты комиссияларды өндіріп алуға құқылы, бірақ олардың жалпы мөлшері аталған қаржыландыру құралдарының сомасының 0,5</w:t>
      </w:r>
      <w:r>
        <w:rPr>
          <w:rStyle w:val="s0"/>
          <w:sz w:val="28"/>
          <w:szCs w:val="28"/>
          <w:lang w:val="kk-KZ"/>
        </w:rPr>
        <w:t xml:space="preserve"> </w:t>
      </w:r>
      <w:r w:rsidRPr="00347845">
        <w:rPr>
          <w:rStyle w:val="s0"/>
          <w:sz w:val="28"/>
          <w:szCs w:val="28"/>
          <w:lang w:val="kk-KZ"/>
        </w:rPr>
        <w:t>%-нан аспауы тиіс.</w:t>
      </w:r>
    </w:p>
    <w:p w14:paraId="566A862C" w14:textId="4B438DBA" w:rsidR="00E40275" w:rsidRDefault="00E40275" w:rsidP="00633889">
      <w:pPr>
        <w:pStyle w:val="pj"/>
        <w:tabs>
          <w:tab w:val="left" w:pos="851"/>
          <w:tab w:val="left" w:pos="993"/>
        </w:tabs>
        <w:ind w:firstLine="709"/>
        <w:rPr>
          <w:rStyle w:val="s0"/>
          <w:sz w:val="28"/>
          <w:szCs w:val="28"/>
          <w:lang w:val="kk-KZ"/>
        </w:rPr>
      </w:pPr>
      <w:r>
        <w:rPr>
          <w:rStyle w:val="s0"/>
          <w:sz w:val="28"/>
          <w:szCs w:val="28"/>
          <w:lang w:val="kk-KZ"/>
        </w:rPr>
        <w:t xml:space="preserve">20. </w:t>
      </w:r>
      <w:r w:rsidRPr="00347845">
        <w:rPr>
          <w:rStyle w:val="s0"/>
          <w:sz w:val="28"/>
          <w:szCs w:val="28"/>
          <w:lang w:val="kk-KZ"/>
        </w:rPr>
        <w:t>Кепілдік мөлшері жобаның шеңберінде кредит/қаржылық лизинг/шартты міндеттеме/форвардтық шарт/облигациялар/опциондық келісім сомасына және/немесе жобаның құнына байланысты айқындалады.</w:t>
      </w:r>
    </w:p>
    <w:p w14:paraId="68E85A3E" w14:textId="0E825539" w:rsidR="00E40275" w:rsidRDefault="00E40275" w:rsidP="00633889">
      <w:pPr>
        <w:pStyle w:val="pj"/>
        <w:tabs>
          <w:tab w:val="left" w:pos="851"/>
          <w:tab w:val="left" w:pos="993"/>
        </w:tabs>
        <w:ind w:firstLine="709"/>
        <w:rPr>
          <w:rStyle w:val="s0"/>
          <w:sz w:val="28"/>
          <w:szCs w:val="28"/>
          <w:lang w:val="kk-KZ"/>
        </w:rPr>
      </w:pPr>
      <w:r>
        <w:rPr>
          <w:rStyle w:val="s0"/>
          <w:sz w:val="28"/>
          <w:szCs w:val="28"/>
          <w:lang w:val="kk-KZ"/>
        </w:rPr>
        <w:lastRenderedPageBreak/>
        <w:t xml:space="preserve">21. </w:t>
      </w:r>
      <w:r w:rsidRPr="00347845">
        <w:rPr>
          <w:rStyle w:val="s0"/>
          <w:sz w:val="28"/>
          <w:szCs w:val="28"/>
          <w:lang w:val="kk-KZ"/>
        </w:rPr>
        <w:t>Кепілді</w:t>
      </w:r>
      <w:r>
        <w:rPr>
          <w:rStyle w:val="s0"/>
          <w:sz w:val="28"/>
          <w:szCs w:val="28"/>
          <w:lang w:val="kk-KZ"/>
        </w:rPr>
        <w:t>к берілетін кәсіпкердің кредиті</w:t>
      </w:r>
      <w:r w:rsidRPr="00347845">
        <w:rPr>
          <w:rStyle w:val="s0"/>
          <w:sz w:val="28"/>
          <w:szCs w:val="28"/>
          <w:lang w:val="kk-KZ"/>
        </w:rPr>
        <w:t>/қаржылық лизингі/опционы ұлттық валютада беріледі (бұл талап 2-Кепілдік қоры шеңберінде кепілдік беруге қолданылмайды).</w:t>
      </w:r>
    </w:p>
    <w:p w14:paraId="390C1957" w14:textId="2C455478" w:rsidR="00E40275" w:rsidRDefault="00E40275" w:rsidP="00633889">
      <w:pPr>
        <w:pStyle w:val="pj"/>
        <w:tabs>
          <w:tab w:val="left" w:pos="851"/>
          <w:tab w:val="left" w:pos="993"/>
        </w:tabs>
        <w:ind w:firstLine="709"/>
        <w:rPr>
          <w:rStyle w:val="s0"/>
          <w:sz w:val="28"/>
          <w:szCs w:val="28"/>
          <w:lang w:val="kk-KZ"/>
        </w:rPr>
      </w:pPr>
      <w:r>
        <w:rPr>
          <w:rStyle w:val="s0"/>
          <w:sz w:val="28"/>
          <w:szCs w:val="28"/>
          <w:lang w:val="kk-KZ"/>
        </w:rPr>
        <w:t xml:space="preserve">22. </w:t>
      </w:r>
      <w:r w:rsidRPr="00347845">
        <w:rPr>
          <w:rStyle w:val="s0"/>
          <w:sz w:val="28"/>
          <w:szCs w:val="28"/>
          <w:lang w:val="kk-KZ"/>
        </w:rPr>
        <w:t xml:space="preserve">Мемлекеттен және 1-Кепілдік қоры қатысушыларынан жарна ретінде алынған қаражаттар қаржылық агенттіктің кейінге қалдырылған кірісі ретінде есепке алынады және тиісті кепілдік әрекет ететін бүкіл кезең бойына оның қолданылу мерзіміне пропорционалды түрде табыс ретінде (амортизациялау арқылы) ай сайын танылады, бұл ретте </w:t>
      </w:r>
      <w:r>
        <w:rPr>
          <w:rStyle w:val="s0"/>
          <w:sz w:val="28"/>
          <w:szCs w:val="28"/>
          <w:lang w:val="kk-KZ"/>
        </w:rPr>
        <w:t>х</w:t>
      </w:r>
      <w:r w:rsidRPr="00347845">
        <w:rPr>
          <w:rStyle w:val="s0"/>
          <w:sz w:val="28"/>
          <w:szCs w:val="28"/>
          <w:lang w:val="kk-KZ"/>
        </w:rPr>
        <w:t>алықаралық қаржылық есептілік стандарттарына (ХҚЕС) сәйкес жүзеге асырылады.</w:t>
      </w:r>
    </w:p>
    <w:p w14:paraId="7AC655D5" w14:textId="4C4CA167" w:rsidR="00E40275" w:rsidRDefault="00E40275" w:rsidP="00633889">
      <w:pPr>
        <w:pStyle w:val="pj"/>
        <w:tabs>
          <w:tab w:val="left" w:pos="851"/>
          <w:tab w:val="left" w:pos="993"/>
        </w:tabs>
        <w:ind w:firstLine="709"/>
        <w:rPr>
          <w:rStyle w:val="s0"/>
          <w:sz w:val="28"/>
          <w:szCs w:val="28"/>
          <w:lang w:val="kk-KZ"/>
        </w:rPr>
      </w:pPr>
      <w:r w:rsidRPr="00347845">
        <w:rPr>
          <w:rStyle w:val="s0"/>
          <w:sz w:val="28"/>
          <w:szCs w:val="28"/>
          <w:lang w:val="kk-KZ"/>
        </w:rPr>
        <w:t xml:space="preserve">Кепілдік міндеттемесінің мерзімінен бұрын тоқтатылуы жағдайында </w:t>
      </w:r>
      <w:proofErr w:type="spellStart"/>
      <w:r w:rsidRPr="00347845">
        <w:rPr>
          <w:rStyle w:val="s0"/>
          <w:sz w:val="28"/>
          <w:szCs w:val="28"/>
          <w:lang w:val="kk-KZ"/>
        </w:rPr>
        <w:t>амортизацияланбаған</w:t>
      </w:r>
      <w:proofErr w:type="spellEnd"/>
      <w:r w:rsidRPr="00347845">
        <w:rPr>
          <w:rStyle w:val="s0"/>
          <w:sz w:val="28"/>
          <w:szCs w:val="28"/>
          <w:lang w:val="kk-KZ"/>
        </w:rPr>
        <w:t xml:space="preserve"> кіріс бөлігі 1-Кепілдік қоры шеңберінде кепілдік беруді әрі қарай қаржыландыруға бағытталады.</w:t>
      </w:r>
    </w:p>
    <w:p w14:paraId="3209CECB" w14:textId="4DDDD1CF" w:rsidR="00E40275" w:rsidRDefault="00E40275" w:rsidP="00633889">
      <w:pPr>
        <w:pStyle w:val="pj"/>
        <w:tabs>
          <w:tab w:val="left" w:pos="851"/>
          <w:tab w:val="left" w:pos="993"/>
        </w:tabs>
        <w:ind w:firstLine="709"/>
        <w:rPr>
          <w:rStyle w:val="s0"/>
          <w:sz w:val="28"/>
          <w:szCs w:val="28"/>
          <w:lang w:val="kk-KZ"/>
        </w:rPr>
      </w:pPr>
      <w:r>
        <w:rPr>
          <w:rStyle w:val="s0"/>
          <w:sz w:val="28"/>
          <w:szCs w:val="28"/>
          <w:lang w:val="kk-KZ"/>
        </w:rPr>
        <w:t xml:space="preserve">23. </w:t>
      </w:r>
      <w:r w:rsidRPr="00E40275">
        <w:rPr>
          <w:rStyle w:val="s0"/>
          <w:sz w:val="28"/>
          <w:szCs w:val="28"/>
          <w:lang w:val="kk-KZ"/>
        </w:rPr>
        <w:t>Кепілдік беру қаржы агенттігінің уәкілетті органы бекіткен, мемлекеттен, кепілдік қорына қатысушылардан жарналар негізінде белгіленетін әрбір кредиторға 1</w:t>
      </w:r>
      <w:r>
        <w:rPr>
          <w:rStyle w:val="s0"/>
          <w:sz w:val="28"/>
          <w:szCs w:val="28"/>
          <w:lang w:val="kk-KZ"/>
        </w:rPr>
        <w:t>-К</w:t>
      </w:r>
      <w:r w:rsidRPr="00E40275">
        <w:rPr>
          <w:rStyle w:val="s0"/>
          <w:sz w:val="28"/>
          <w:szCs w:val="28"/>
          <w:lang w:val="kk-KZ"/>
        </w:rPr>
        <w:t>епілдік беру лимиті және қаржы агенттігінің бөлінетін меншікті қаражаты шеңберінде жүзеге асырылады.</w:t>
      </w:r>
    </w:p>
    <w:p w14:paraId="39B6E69C" w14:textId="30311945" w:rsidR="00502923" w:rsidRPr="00347845" w:rsidRDefault="00502923" w:rsidP="00633889">
      <w:pPr>
        <w:pStyle w:val="pj"/>
        <w:tabs>
          <w:tab w:val="left" w:pos="851"/>
          <w:tab w:val="left" w:pos="993"/>
        </w:tabs>
        <w:ind w:firstLine="709"/>
        <w:rPr>
          <w:rStyle w:val="s0"/>
          <w:sz w:val="28"/>
          <w:szCs w:val="28"/>
          <w:lang w:val="kk-KZ"/>
        </w:rPr>
      </w:pPr>
      <w:r w:rsidRPr="00502923">
        <w:rPr>
          <w:rStyle w:val="s0"/>
          <w:sz w:val="28"/>
          <w:szCs w:val="28"/>
          <w:lang w:val="kk-KZ"/>
        </w:rPr>
        <w:t xml:space="preserve">24. </w:t>
      </w:r>
      <w:r w:rsidRPr="00347845">
        <w:rPr>
          <w:rStyle w:val="s0"/>
          <w:sz w:val="28"/>
          <w:szCs w:val="28"/>
          <w:lang w:val="kk-KZ"/>
        </w:rPr>
        <w:t>1-Кепілдік қоры шеңберінде кепілдік шығару үшін кәсіпкер қаржы агенттігіне төлейтін комиссия мөлшері кепілдік сомасының 1,5</w:t>
      </w:r>
      <w:r>
        <w:rPr>
          <w:rStyle w:val="s0"/>
          <w:sz w:val="28"/>
          <w:szCs w:val="28"/>
          <w:lang w:val="kk-KZ"/>
        </w:rPr>
        <w:t xml:space="preserve"> </w:t>
      </w:r>
      <w:r w:rsidRPr="00347845">
        <w:rPr>
          <w:rStyle w:val="s0"/>
          <w:sz w:val="28"/>
          <w:szCs w:val="28"/>
          <w:lang w:val="kk-KZ"/>
        </w:rPr>
        <w:t>%-</w:t>
      </w:r>
      <w:proofErr w:type="spellStart"/>
      <w:r w:rsidRPr="00347845">
        <w:rPr>
          <w:rStyle w:val="s0"/>
          <w:sz w:val="28"/>
          <w:szCs w:val="28"/>
          <w:lang w:val="kk-KZ"/>
        </w:rPr>
        <w:t>ын</w:t>
      </w:r>
      <w:proofErr w:type="spellEnd"/>
      <w:r w:rsidRPr="00347845">
        <w:rPr>
          <w:rStyle w:val="s0"/>
          <w:sz w:val="28"/>
          <w:szCs w:val="28"/>
          <w:lang w:val="kk-KZ"/>
        </w:rPr>
        <w:t xml:space="preserve"> құрайды және бұл комиссия кепілдік міндеттемесіне қол қойылған күннен кешіктірілмей, біржолғы тәртіппен, сондай-ақ кепілдік міндеттемесінің қолданылу мерзімі аяқталғанға дейін жыл сайын берілген кепілдік сомасының қалдығынан (егер өзгеше белгіленбесе) төленеді.</w:t>
      </w:r>
    </w:p>
    <w:p w14:paraId="51C6DED8" w14:textId="0B6C230C" w:rsidR="00502923" w:rsidRPr="00502923" w:rsidRDefault="005D4974" w:rsidP="00633889">
      <w:pPr>
        <w:pStyle w:val="pj"/>
        <w:tabs>
          <w:tab w:val="left" w:pos="851"/>
          <w:tab w:val="left" w:pos="993"/>
        </w:tabs>
        <w:ind w:firstLine="709"/>
        <w:rPr>
          <w:rStyle w:val="s0"/>
          <w:sz w:val="28"/>
          <w:szCs w:val="28"/>
          <w:lang w:val="kk-KZ"/>
        </w:rPr>
      </w:pPr>
      <w:r>
        <w:rPr>
          <w:rStyle w:val="s0"/>
          <w:sz w:val="28"/>
          <w:szCs w:val="28"/>
          <w:lang w:val="kk-KZ"/>
        </w:rPr>
        <w:t>2-</w:t>
      </w:r>
      <w:r w:rsidRPr="005D4974">
        <w:rPr>
          <w:rStyle w:val="s0"/>
          <w:sz w:val="28"/>
          <w:szCs w:val="28"/>
          <w:lang w:val="kk-KZ"/>
        </w:rPr>
        <w:t xml:space="preserve">Кепілдік қоры шеңберінде кепілдік бергені үшін кәсіпкер </w:t>
      </w:r>
      <w:proofErr w:type="spellStart"/>
      <w:r>
        <w:rPr>
          <w:rStyle w:val="s0"/>
          <w:sz w:val="28"/>
          <w:szCs w:val="28"/>
          <w:lang w:val="kk-KZ"/>
        </w:rPr>
        <w:t>щ</w:t>
      </w:r>
      <w:r w:rsidRPr="005D4974">
        <w:rPr>
          <w:rStyle w:val="s0"/>
          <w:sz w:val="28"/>
          <w:szCs w:val="28"/>
          <w:lang w:val="kk-KZ"/>
        </w:rPr>
        <w:t>аржы</w:t>
      </w:r>
      <w:proofErr w:type="spellEnd"/>
      <w:r w:rsidRPr="005D4974">
        <w:rPr>
          <w:rStyle w:val="s0"/>
          <w:sz w:val="28"/>
          <w:szCs w:val="28"/>
          <w:lang w:val="kk-KZ"/>
        </w:rPr>
        <w:t xml:space="preserve"> агенттігіне төлейтін комиссияның мөлшері </w:t>
      </w:r>
      <w:r>
        <w:rPr>
          <w:rStyle w:val="s0"/>
          <w:sz w:val="28"/>
          <w:szCs w:val="28"/>
          <w:lang w:val="kk-KZ"/>
        </w:rPr>
        <w:t>к</w:t>
      </w:r>
      <w:r w:rsidRPr="005D4974">
        <w:rPr>
          <w:rStyle w:val="s0"/>
          <w:sz w:val="28"/>
          <w:szCs w:val="28"/>
          <w:lang w:val="kk-KZ"/>
        </w:rPr>
        <w:t>епілдік сомасының жылдық 2</w:t>
      </w:r>
      <w:r>
        <w:rPr>
          <w:rStyle w:val="s0"/>
          <w:sz w:val="28"/>
          <w:szCs w:val="28"/>
          <w:lang w:val="kk-KZ"/>
        </w:rPr>
        <w:t xml:space="preserve"> </w:t>
      </w:r>
      <w:r w:rsidRPr="005D4974">
        <w:rPr>
          <w:rStyle w:val="s0"/>
          <w:sz w:val="28"/>
          <w:szCs w:val="28"/>
          <w:lang w:val="kk-KZ"/>
        </w:rPr>
        <w:t>%-</w:t>
      </w:r>
      <w:proofErr w:type="spellStart"/>
      <w:r>
        <w:rPr>
          <w:rStyle w:val="s0"/>
          <w:sz w:val="28"/>
          <w:szCs w:val="28"/>
          <w:lang w:val="kk-KZ"/>
        </w:rPr>
        <w:t>ын</w:t>
      </w:r>
      <w:proofErr w:type="spellEnd"/>
      <w:r w:rsidRPr="005D4974">
        <w:rPr>
          <w:rStyle w:val="s0"/>
          <w:sz w:val="28"/>
          <w:szCs w:val="28"/>
          <w:lang w:val="kk-KZ"/>
        </w:rPr>
        <w:t xml:space="preserve"> құрайды және кепілдік берудің бүкіл қолданылу мерзімі үшін кепілдік міндеттемесіне қол қойылғанға дейін біржолғы төленеді. Бұл ретте комиссия сомасы негізгі борыш сомасына қосылуы мүмкін. Комиссияның есебі кредитті өтеу кестесіне сәйкес кепілдіктің болжамды амортизациясын ескере отырып жүзеге асырылады. Бұл ретте кепілдік оның қолданылу кезеңінде төмендеген не кепілдіктің қолданылуы мерзімінен бұрын тоқтатылған жағдайда, төленген комиссия кәсіпкерге оның өтініші бойынша артық төленген соманы одан әрі қайтара отырып, төмендеген/тоқтатылған сәттен бастап 3 (үш) ай өткен соң қайта есептелуге жатады.</w:t>
      </w:r>
    </w:p>
    <w:p w14:paraId="1FFE3CA5" w14:textId="77777777" w:rsidR="00386997" w:rsidRPr="00347845" w:rsidRDefault="00386997" w:rsidP="00633889">
      <w:pPr>
        <w:pStyle w:val="pj"/>
        <w:tabs>
          <w:tab w:val="left" w:pos="851"/>
          <w:tab w:val="left" w:pos="993"/>
        </w:tabs>
        <w:ind w:firstLine="709"/>
        <w:rPr>
          <w:rStyle w:val="s0"/>
          <w:sz w:val="28"/>
          <w:szCs w:val="28"/>
          <w:lang w:val="kk-KZ"/>
        </w:rPr>
      </w:pPr>
      <w:proofErr w:type="spellStart"/>
      <w:r w:rsidRPr="00347845">
        <w:rPr>
          <w:rStyle w:val="s0"/>
          <w:sz w:val="28"/>
          <w:szCs w:val="28"/>
          <w:lang w:val="kk-KZ"/>
        </w:rPr>
        <w:t>Қолжетімділік</w:t>
      </w:r>
      <w:proofErr w:type="spellEnd"/>
      <w:r w:rsidRPr="00347845">
        <w:rPr>
          <w:rStyle w:val="s0"/>
          <w:sz w:val="28"/>
          <w:szCs w:val="28"/>
          <w:lang w:val="kk-KZ"/>
        </w:rPr>
        <w:t xml:space="preserve"> кезеңі болған жағдайда, жаңартылатын кредиттік желі бойынша комиссия жаңартылатын кредиттік желі шеңберіндегі кепілдік сомасының жалпы көлемінен есептеледі.</w:t>
      </w:r>
    </w:p>
    <w:p w14:paraId="1BC3C46C" w14:textId="4F5FA888" w:rsidR="00386997" w:rsidRDefault="00386997" w:rsidP="00633889">
      <w:pPr>
        <w:pStyle w:val="pj"/>
        <w:tabs>
          <w:tab w:val="left" w:pos="851"/>
          <w:tab w:val="left" w:pos="993"/>
        </w:tabs>
        <w:ind w:firstLine="709"/>
        <w:rPr>
          <w:rStyle w:val="s0"/>
          <w:sz w:val="28"/>
          <w:szCs w:val="28"/>
          <w:lang w:val="kk-KZ"/>
        </w:rPr>
      </w:pPr>
      <w:r w:rsidRPr="00347845">
        <w:rPr>
          <w:rStyle w:val="s0"/>
          <w:sz w:val="28"/>
          <w:szCs w:val="28"/>
          <w:lang w:val="kk-KZ"/>
        </w:rPr>
        <w:t>Кәсіпкер кепілдік міндеттемесінің бүкіл қолданылу мерзімі үшін жыл сайынғы комиссияны қаржы агенттігіне біржолғы тәртіппен төлеуге құқылы. Кредитор кәсіпкер үшін кепілдік шығару комиссиясын қаржы агенттігіне біржолғы немесе жыл сайынғы тәртіппен төлеуге құқылы.</w:t>
      </w:r>
    </w:p>
    <w:p w14:paraId="23D140A0" w14:textId="108D40AB" w:rsidR="005D4974" w:rsidRDefault="005D4974" w:rsidP="00633889">
      <w:pPr>
        <w:pStyle w:val="pj"/>
        <w:tabs>
          <w:tab w:val="left" w:pos="851"/>
          <w:tab w:val="left" w:pos="993"/>
        </w:tabs>
        <w:ind w:firstLine="709"/>
        <w:rPr>
          <w:rStyle w:val="s0"/>
          <w:sz w:val="28"/>
          <w:szCs w:val="28"/>
          <w:lang w:val="kk-KZ"/>
        </w:rPr>
      </w:pPr>
      <w:r>
        <w:rPr>
          <w:rStyle w:val="s0"/>
          <w:sz w:val="28"/>
          <w:szCs w:val="28"/>
          <w:lang w:val="kk-KZ"/>
        </w:rPr>
        <w:t xml:space="preserve">25. </w:t>
      </w:r>
      <w:r w:rsidRPr="00347845">
        <w:rPr>
          <w:rStyle w:val="s0"/>
          <w:sz w:val="28"/>
          <w:szCs w:val="28"/>
          <w:lang w:val="kk-KZ"/>
        </w:rPr>
        <w:t xml:space="preserve">1-Кепілдік қорына банктер төлейтін жарна мөлшері, банктердің шағын және орта кәсіпкерлік субъектілеріне берген кредиттер портфелінің (қалдығының) көлемінен немесе кәсіпкерлік қызметті жүзеге асыруға </w:t>
      </w:r>
      <w:r w:rsidRPr="00347845">
        <w:rPr>
          <w:rStyle w:val="s0"/>
          <w:sz w:val="28"/>
          <w:szCs w:val="28"/>
          <w:lang w:val="kk-KZ"/>
        </w:rPr>
        <w:lastRenderedPageBreak/>
        <w:t>байланысты мақсаттар бойынша шағын және орта кәсіпкерлік субъектілеріне коммерциялық кредиттер ұсыну арқылы сауда делдалы ретінде қаржыландыру портфелінің (қалдығының) көлемінен уәкілетті орган – қаржы нарығын және қаржы ұйымдарын реттеу, бақылау және қадағалау органы ұсынатын деректер негізінде әр қаржы жылының басындағы жағдай бойынша есептеледі.</w:t>
      </w:r>
    </w:p>
    <w:p w14:paraId="12ACCD32" w14:textId="10049044" w:rsidR="005D4974" w:rsidRDefault="005D4974" w:rsidP="00633889">
      <w:pPr>
        <w:pStyle w:val="pj"/>
        <w:tabs>
          <w:tab w:val="left" w:pos="851"/>
          <w:tab w:val="left" w:pos="993"/>
        </w:tabs>
        <w:ind w:firstLine="709"/>
        <w:rPr>
          <w:rStyle w:val="s0"/>
          <w:sz w:val="28"/>
          <w:szCs w:val="28"/>
          <w:lang w:val="kk-KZ"/>
        </w:rPr>
      </w:pPr>
      <w:r w:rsidRPr="005D4974">
        <w:rPr>
          <w:rStyle w:val="s0"/>
          <w:sz w:val="28"/>
          <w:szCs w:val="28"/>
          <w:lang w:val="kk-KZ"/>
        </w:rPr>
        <w:t>26. 1</w:t>
      </w:r>
      <w:r>
        <w:rPr>
          <w:rStyle w:val="s0"/>
          <w:sz w:val="28"/>
          <w:szCs w:val="28"/>
          <w:lang w:val="kk-KZ"/>
        </w:rPr>
        <w:t>-К</w:t>
      </w:r>
      <w:r w:rsidRPr="005D4974">
        <w:rPr>
          <w:rStyle w:val="s0"/>
          <w:sz w:val="28"/>
          <w:szCs w:val="28"/>
          <w:lang w:val="kk-KZ"/>
        </w:rPr>
        <w:t xml:space="preserve">епілдік қорына және кәсіпкер комиссиясына төленетін </w:t>
      </w:r>
      <w:r>
        <w:rPr>
          <w:rStyle w:val="s0"/>
          <w:sz w:val="28"/>
          <w:szCs w:val="28"/>
          <w:lang w:val="kk-KZ"/>
        </w:rPr>
        <w:t>е</w:t>
      </w:r>
      <w:r w:rsidRPr="005D4974">
        <w:rPr>
          <w:rStyle w:val="s0"/>
          <w:sz w:val="28"/>
          <w:szCs w:val="28"/>
          <w:lang w:val="kk-KZ"/>
        </w:rPr>
        <w:t xml:space="preserve">кінші деңгейдегі банктер жарналарының мөлшерін есептеу тәртібін, оларды төлеу мерзімдері мен тәртібін, сондай-ақ міндеттемелері </w:t>
      </w:r>
      <w:r>
        <w:rPr>
          <w:rStyle w:val="s0"/>
          <w:sz w:val="28"/>
          <w:szCs w:val="28"/>
          <w:lang w:val="kk-KZ"/>
        </w:rPr>
        <w:t>қ</w:t>
      </w:r>
      <w:r w:rsidRPr="005D4974">
        <w:rPr>
          <w:rStyle w:val="s0"/>
          <w:sz w:val="28"/>
          <w:szCs w:val="28"/>
          <w:lang w:val="kk-KZ"/>
        </w:rPr>
        <w:t xml:space="preserve">аржы агенттігі кепілдік беруге жататын кәсіпкерлік субъектілерінің өлшемдерін </w:t>
      </w:r>
      <w:r>
        <w:rPr>
          <w:rStyle w:val="s0"/>
          <w:sz w:val="28"/>
          <w:szCs w:val="28"/>
          <w:lang w:val="kk-KZ"/>
        </w:rPr>
        <w:t>қ</w:t>
      </w:r>
      <w:r w:rsidRPr="005D4974">
        <w:rPr>
          <w:rStyle w:val="s0"/>
          <w:sz w:val="28"/>
          <w:szCs w:val="28"/>
          <w:lang w:val="kk-KZ"/>
        </w:rPr>
        <w:t>аржы агенттігі кепілдік қорының қатысушылары болып табылатын екінші деңгейдегі банктермен келісім бойынша айқында</w:t>
      </w:r>
      <w:r>
        <w:rPr>
          <w:rStyle w:val="s0"/>
          <w:sz w:val="28"/>
          <w:szCs w:val="28"/>
          <w:lang w:val="kk-KZ"/>
        </w:rPr>
        <w:t>ла</w:t>
      </w:r>
      <w:r w:rsidRPr="005D4974">
        <w:rPr>
          <w:rStyle w:val="s0"/>
          <w:sz w:val="28"/>
          <w:szCs w:val="28"/>
          <w:lang w:val="kk-KZ"/>
        </w:rPr>
        <w:t>ды.</w:t>
      </w:r>
    </w:p>
    <w:p w14:paraId="1A1F36CE" w14:textId="6E8BD07A" w:rsidR="005D4974" w:rsidRDefault="005D4974" w:rsidP="00633889">
      <w:pPr>
        <w:pStyle w:val="pj"/>
        <w:tabs>
          <w:tab w:val="left" w:pos="851"/>
          <w:tab w:val="left" w:pos="993"/>
        </w:tabs>
        <w:ind w:firstLine="709"/>
        <w:rPr>
          <w:rStyle w:val="s0"/>
          <w:sz w:val="28"/>
          <w:szCs w:val="28"/>
          <w:lang w:val="kk-KZ"/>
        </w:rPr>
      </w:pPr>
      <w:r>
        <w:rPr>
          <w:rStyle w:val="s0"/>
          <w:sz w:val="28"/>
          <w:szCs w:val="28"/>
          <w:lang w:val="kk-KZ"/>
        </w:rPr>
        <w:t xml:space="preserve">27. </w:t>
      </w:r>
      <w:r w:rsidRPr="00347845">
        <w:rPr>
          <w:rStyle w:val="s0"/>
          <w:sz w:val="28"/>
          <w:szCs w:val="28"/>
          <w:lang w:val="kk-KZ"/>
        </w:rPr>
        <w:t>Өзге заңды тұлғалар төлейтін жарна мөлшері қаржы агенттігінің уәкілетті органы тарапынан сол тұлғалармен келісу арқылы бекітіледі.</w:t>
      </w:r>
    </w:p>
    <w:p w14:paraId="7C252834" w14:textId="01E4916E" w:rsidR="005D4974" w:rsidRDefault="005D4974" w:rsidP="00633889">
      <w:pPr>
        <w:pStyle w:val="pj"/>
        <w:tabs>
          <w:tab w:val="left" w:pos="851"/>
          <w:tab w:val="left" w:pos="993"/>
        </w:tabs>
        <w:ind w:firstLine="709"/>
        <w:rPr>
          <w:rStyle w:val="s0"/>
          <w:sz w:val="28"/>
          <w:szCs w:val="28"/>
          <w:lang w:val="kk-KZ"/>
        </w:rPr>
      </w:pPr>
      <w:r>
        <w:rPr>
          <w:rStyle w:val="s0"/>
          <w:sz w:val="28"/>
          <w:szCs w:val="28"/>
          <w:lang w:val="kk-KZ"/>
        </w:rPr>
        <w:t xml:space="preserve">28. </w:t>
      </w:r>
      <w:r w:rsidRPr="00347845">
        <w:rPr>
          <w:rStyle w:val="s0"/>
          <w:sz w:val="28"/>
          <w:szCs w:val="28"/>
          <w:lang w:val="kk-KZ"/>
        </w:rPr>
        <w:t xml:space="preserve">2-Кепілдік қорын қаржыландыру қаржы агенттігінің </w:t>
      </w:r>
      <w:r>
        <w:rPr>
          <w:rStyle w:val="s0"/>
          <w:sz w:val="28"/>
          <w:szCs w:val="28"/>
          <w:lang w:val="kk-KZ"/>
        </w:rPr>
        <w:t>ж</w:t>
      </w:r>
      <w:r w:rsidRPr="00347845">
        <w:rPr>
          <w:rStyle w:val="s0"/>
          <w:sz w:val="28"/>
          <w:szCs w:val="28"/>
          <w:lang w:val="kk-KZ"/>
        </w:rPr>
        <w:t>алғыз акционері мен республикалық бюджет қаражатынан жыл сайынғы негізде қамтамасыз етіледі.</w:t>
      </w:r>
    </w:p>
    <w:p w14:paraId="38ABDCF6" w14:textId="13DDFE9B" w:rsidR="00373F38" w:rsidRDefault="00373F38" w:rsidP="00633889">
      <w:pPr>
        <w:pStyle w:val="pj"/>
        <w:tabs>
          <w:tab w:val="left" w:pos="851"/>
          <w:tab w:val="left" w:pos="993"/>
        </w:tabs>
        <w:ind w:firstLine="709"/>
        <w:rPr>
          <w:rStyle w:val="s0"/>
          <w:sz w:val="28"/>
          <w:szCs w:val="28"/>
          <w:lang w:val="kk-KZ"/>
        </w:rPr>
      </w:pPr>
      <w:r>
        <w:rPr>
          <w:rStyle w:val="s0"/>
          <w:sz w:val="28"/>
          <w:szCs w:val="28"/>
          <w:lang w:val="kk-KZ"/>
        </w:rPr>
        <w:t xml:space="preserve">29. </w:t>
      </w:r>
      <w:r w:rsidRPr="00347845">
        <w:rPr>
          <w:rStyle w:val="s0"/>
          <w:sz w:val="28"/>
          <w:szCs w:val="28"/>
          <w:lang w:val="kk-KZ"/>
        </w:rPr>
        <w:t>Қаржы агенттігі 1-Кепілдік қорының қатысушыларынан және өзге заңды тұлғалардан алынған қаражатты мемлекеттік эмиссиялық бағалы қағаздарға, «кері РЕПО» операцияларына және Консультативтік кеңестің ұсынымдарын ескере отырып айқындалған өзге де қаржы құралдарына орналастырады және бұл қаражат бойынша сыйақы түрінде кіріс алады.</w:t>
      </w:r>
    </w:p>
    <w:p w14:paraId="6D4CAC2F" w14:textId="1E105874" w:rsidR="00373F38" w:rsidRPr="00347845" w:rsidRDefault="00373F38" w:rsidP="00633889">
      <w:pPr>
        <w:pStyle w:val="pj"/>
        <w:tabs>
          <w:tab w:val="left" w:pos="851"/>
          <w:tab w:val="left" w:pos="993"/>
        </w:tabs>
        <w:ind w:firstLine="709"/>
        <w:rPr>
          <w:rStyle w:val="s0"/>
          <w:sz w:val="28"/>
          <w:szCs w:val="28"/>
          <w:lang w:val="kk-KZ"/>
        </w:rPr>
      </w:pPr>
      <w:r>
        <w:rPr>
          <w:rStyle w:val="s0"/>
          <w:sz w:val="28"/>
          <w:szCs w:val="28"/>
          <w:lang w:val="kk-KZ"/>
        </w:rPr>
        <w:t xml:space="preserve">30. </w:t>
      </w:r>
      <w:r w:rsidRPr="00373F38">
        <w:rPr>
          <w:rStyle w:val="s0"/>
          <w:sz w:val="28"/>
          <w:szCs w:val="28"/>
          <w:lang w:val="kk-KZ"/>
        </w:rPr>
        <w:t>Қаржы агенттігі 1</w:t>
      </w:r>
      <w:r>
        <w:rPr>
          <w:rStyle w:val="s0"/>
          <w:sz w:val="28"/>
          <w:szCs w:val="28"/>
          <w:lang w:val="kk-KZ"/>
        </w:rPr>
        <w:t>-К</w:t>
      </w:r>
      <w:r w:rsidRPr="00373F38">
        <w:rPr>
          <w:rStyle w:val="s0"/>
          <w:sz w:val="28"/>
          <w:szCs w:val="28"/>
          <w:lang w:val="kk-KZ"/>
        </w:rPr>
        <w:t xml:space="preserve">кепілдік </w:t>
      </w:r>
      <w:r>
        <w:rPr>
          <w:rStyle w:val="s0"/>
          <w:sz w:val="28"/>
          <w:szCs w:val="28"/>
          <w:lang w:val="kk-KZ"/>
        </w:rPr>
        <w:t>қ</w:t>
      </w:r>
      <w:r w:rsidRPr="00373F38">
        <w:rPr>
          <w:rStyle w:val="s0"/>
          <w:sz w:val="28"/>
          <w:szCs w:val="28"/>
          <w:lang w:val="kk-KZ"/>
        </w:rPr>
        <w:t>орының әрбір қатысушысына  кепілдік беру лимитін белгілейді, оған қол жеткізген кезде 1</w:t>
      </w:r>
      <w:r>
        <w:rPr>
          <w:rStyle w:val="s0"/>
          <w:sz w:val="28"/>
          <w:szCs w:val="28"/>
          <w:lang w:val="kk-KZ"/>
        </w:rPr>
        <w:t>-К</w:t>
      </w:r>
      <w:r w:rsidRPr="00373F38">
        <w:rPr>
          <w:rStyle w:val="s0"/>
          <w:sz w:val="28"/>
          <w:szCs w:val="28"/>
          <w:lang w:val="kk-KZ"/>
        </w:rPr>
        <w:t xml:space="preserve">епілдік </w:t>
      </w:r>
      <w:r>
        <w:rPr>
          <w:rStyle w:val="s0"/>
          <w:sz w:val="28"/>
          <w:szCs w:val="28"/>
          <w:lang w:val="kk-KZ"/>
        </w:rPr>
        <w:t>қ</w:t>
      </w:r>
      <w:r w:rsidRPr="00373F38">
        <w:rPr>
          <w:rStyle w:val="s0"/>
          <w:sz w:val="28"/>
          <w:szCs w:val="28"/>
          <w:lang w:val="kk-KZ"/>
        </w:rPr>
        <w:t>орының осы қатысушысының пайдасына  жобаларды қарау және кепілдік беру тоқтатылады.</w:t>
      </w:r>
    </w:p>
    <w:p w14:paraId="31768721" w14:textId="24B057D1" w:rsidR="00373F38" w:rsidRDefault="00373F38" w:rsidP="00633889">
      <w:pPr>
        <w:pStyle w:val="pj"/>
        <w:tabs>
          <w:tab w:val="left" w:pos="851"/>
          <w:tab w:val="left" w:pos="993"/>
        </w:tabs>
        <w:ind w:firstLine="709"/>
        <w:rPr>
          <w:rStyle w:val="s0"/>
          <w:sz w:val="28"/>
          <w:szCs w:val="28"/>
          <w:lang w:val="kk-KZ"/>
        </w:rPr>
      </w:pPr>
      <w:r>
        <w:rPr>
          <w:rStyle w:val="s0"/>
          <w:sz w:val="28"/>
          <w:szCs w:val="28"/>
          <w:lang w:val="kk-KZ"/>
        </w:rPr>
        <w:t>Қаржы агенттігі</w:t>
      </w:r>
      <w:r w:rsidRPr="00347845">
        <w:rPr>
          <w:rStyle w:val="s0"/>
          <w:sz w:val="28"/>
          <w:szCs w:val="28"/>
          <w:lang w:val="kk-KZ"/>
        </w:rPr>
        <w:t xml:space="preserve"> 1-Кепілдік қорының қатысушысына жаңа немесе қосымша лимит белгілеу арқылы жобаларды қарау мен кепілдік беруді қайта бастайды.</w:t>
      </w:r>
    </w:p>
    <w:p w14:paraId="1C25AF17" w14:textId="302B9B71" w:rsidR="00387A6D" w:rsidRDefault="00387A6D" w:rsidP="00633889">
      <w:pPr>
        <w:pStyle w:val="pj"/>
        <w:tabs>
          <w:tab w:val="left" w:pos="851"/>
          <w:tab w:val="left" w:pos="993"/>
        </w:tabs>
        <w:ind w:firstLine="709"/>
        <w:rPr>
          <w:rStyle w:val="s0"/>
          <w:sz w:val="28"/>
          <w:szCs w:val="28"/>
          <w:lang w:val="kk-KZ"/>
        </w:rPr>
      </w:pPr>
      <w:r>
        <w:rPr>
          <w:rStyle w:val="s0"/>
          <w:sz w:val="28"/>
          <w:szCs w:val="28"/>
          <w:lang w:val="kk-KZ"/>
        </w:rPr>
        <w:t xml:space="preserve">31. </w:t>
      </w:r>
      <w:r w:rsidRPr="00347845">
        <w:rPr>
          <w:rStyle w:val="s0"/>
          <w:sz w:val="28"/>
          <w:szCs w:val="28"/>
          <w:lang w:val="kk-KZ"/>
        </w:rPr>
        <w:t>Қаржы агенттігі тарапынан кепілдік портфелі көлемінің (қалған берешектің) 7</w:t>
      </w:r>
      <w:r>
        <w:rPr>
          <w:rStyle w:val="s0"/>
          <w:sz w:val="28"/>
          <w:szCs w:val="28"/>
          <w:lang w:val="kk-KZ"/>
        </w:rPr>
        <w:t xml:space="preserve"> %-</w:t>
      </w:r>
      <w:proofErr w:type="spellStart"/>
      <w:r w:rsidRPr="00347845">
        <w:rPr>
          <w:rStyle w:val="s0"/>
          <w:sz w:val="28"/>
          <w:szCs w:val="28"/>
          <w:lang w:val="kk-KZ"/>
        </w:rPr>
        <w:t>ынан</w:t>
      </w:r>
      <w:proofErr w:type="spellEnd"/>
      <w:r w:rsidRPr="00347845">
        <w:rPr>
          <w:rStyle w:val="s0"/>
          <w:sz w:val="28"/>
          <w:szCs w:val="28"/>
          <w:lang w:val="kk-KZ"/>
        </w:rPr>
        <w:t xml:space="preserve"> асатын сомаға кредитордың талабын қанағаттандыру жағдайында, мұндай кредитордың пайдасына кепілдіктерді одан әрі беру осы көрсеткіш тиісті мәнге келтірілгенге дейін немесе осы Кепілдік беру қағидаларының 43-тармағына сәйкес жарна мөлшері қайта қаралғаннан кейін кредитор тарапынан 1-Кепілдік қорына қосымша жарналар енгізілгенге дейін уақытша тоқтатылады. Бұл ретте, қаржы агенттігі кепілдік портфелі көлемінің (қалған берешектің) 7</w:t>
      </w:r>
      <w:r>
        <w:rPr>
          <w:rStyle w:val="s0"/>
          <w:sz w:val="28"/>
          <w:szCs w:val="28"/>
          <w:lang w:val="kk-KZ"/>
        </w:rPr>
        <w:t xml:space="preserve"> </w:t>
      </w:r>
      <w:r w:rsidRPr="00347845">
        <w:rPr>
          <w:rStyle w:val="s0"/>
          <w:sz w:val="28"/>
          <w:szCs w:val="28"/>
          <w:lang w:val="kk-KZ"/>
        </w:rPr>
        <w:t>%-</w:t>
      </w:r>
      <w:proofErr w:type="spellStart"/>
      <w:r w:rsidRPr="00347845">
        <w:rPr>
          <w:rStyle w:val="s0"/>
          <w:sz w:val="28"/>
          <w:szCs w:val="28"/>
          <w:lang w:val="kk-KZ"/>
        </w:rPr>
        <w:t>ынан</w:t>
      </w:r>
      <w:proofErr w:type="spellEnd"/>
      <w:r w:rsidRPr="00347845">
        <w:rPr>
          <w:rStyle w:val="s0"/>
          <w:sz w:val="28"/>
          <w:szCs w:val="28"/>
          <w:lang w:val="kk-KZ"/>
        </w:rPr>
        <w:t xml:space="preserve"> төмен шекті мәнді дербес белгілеуге құқылы, ол </w:t>
      </w:r>
      <w:proofErr w:type="spellStart"/>
      <w:r w:rsidRPr="00347845">
        <w:rPr>
          <w:rStyle w:val="s0"/>
          <w:sz w:val="28"/>
          <w:szCs w:val="28"/>
          <w:lang w:val="kk-KZ"/>
        </w:rPr>
        <w:t>портфельдік</w:t>
      </w:r>
      <w:proofErr w:type="spellEnd"/>
      <w:r w:rsidRPr="00347845">
        <w:rPr>
          <w:rStyle w:val="s0"/>
          <w:sz w:val="28"/>
          <w:szCs w:val="28"/>
          <w:lang w:val="kk-KZ"/>
        </w:rPr>
        <w:t xml:space="preserve"> кепілдік беру туралы келісімде көрсетілуі тиіс.</w:t>
      </w:r>
    </w:p>
    <w:p w14:paraId="13F711E6" w14:textId="0AD4891E" w:rsidR="00387A6D" w:rsidRDefault="00387A6D" w:rsidP="00633889">
      <w:pPr>
        <w:pStyle w:val="pj"/>
        <w:tabs>
          <w:tab w:val="left" w:pos="851"/>
          <w:tab w:val="left" w:pos="993"/>
        </w:tabs>
        <w:ind w:firstLine="709"/>
        <w:rPr>
          <w:sz w:val="28"/>
          <w:szCs w:val="28"/>
          <w:lang w:val="kk-KZ"/>
        </w:rPr>
      </w:pPr>
      <w:r>
        <w:rPr>
          <w:rStyle w:val="s0"/>
          <w:sz w:val="28"/>
          <w:szCs w:val="28"/>
          <w:lang w:val="kk-KZ"/>
        </w:rPr>
        <w:t xml:space="preserve">32. </w:t>
      </w:r>
      <w:r w:rsidRPr="00347845">
        <w:rPr>
          <w:sz w:val="28"/>
          <w:szCs w:val="28"/>
          <w:lang w:val="kk-KZ"/>
        </w:rPr>
        <w:t>Кредит(тер)/қаржылық лизинг/опцион бойынша қамтамасыз ету ретінде ұсынылатын мүлікті сақтандыруға қаржы агенттігінің шешімі негізінде жол беріледі.</w:t>
      </w:r>
    </w:p>
    <w:p w14:paraId="169D07DC" w14:textId="6B97015E" w:rsidR="00387A6D" w:rsidRDefault="00387A6D" w:rsidP="00633889">
      <w:pPr>
        <w:pStyle w:val="pj"/>
        <w:tabs>
          <w:tab w:val="left" w:pos="851"/>
          <w:tab w:val="left" w:pos="993"/>
        </w:tabs>
        <w:ind w:firstLine="709"/>
        <w:rPr>
          <w:sz w:val="28"/>
          <w:szCs w:val="28"/>
          <w:lang w:val="kk-KZ"/>
        </w:rPr>
      </w:pPr>
      <w:r>
        <w:rPr>
          <w:sz w:val="28"/>
          <w:szCs w:val="28"/>
          <w:lang w:val="kk-KZ"/>
        </w:rPr>
        <w:t xml:space="preserve">33. </w:t>
      </w:r>
      <w:r w:rsidR="00F244BF" w:rsidRPr="00F244BF">
        <w:rPr>
          <w:sz w:val="28"/>
          <w:szCs w:val="28"/>
          <w:lang w:val="kk-KZ"/>
        </w:rPr>
        <w:t>Кредитордың шешімі негізінде кәсіпкерден үлестес және байланысты заңды және жеке тұлғалардың кепілдіктерін беруге жол беріледі.</w:t>
      </w:r>
    </w:p>
    <w:p w14:paraId="1B1C656B" w14:textId="6E305226" w:rsidR="00F244BF" w:rsidRDefault="00F244BF" w:rsidP="00633889">
      <w:pPr>
        <w:pStyle w:val="pj"/>
        <w:tabs>
          <w:tab w:val="left" w:pos="851"/>
          <w:tab w:val="left" w:pos="993"/>
        </w:tabs>
        <w:ind w:firstLine="709"/>
        <w:rPr>
          <w:sz w:val="28"/>
          <w:szCs w:val="28"/>
          <w:lang w:val="kk-KZ"/>
        </w:rPr>
      </w:pPr>
      <w:r>
        <w:rPr>
          <w:sz w:val="28"/>
          <w:szCs w:val="28"/>
          <w:lang w:val="kk-KZ"/>
        </w:rPr>
        <w:t xml:space="preserve">34. </w:t>
      </w:r>
      <w:r w:rsidRPr="00347845">
        <w:rPr>
          <w:sz w:val="28"/>
          <w:szCs w:val="28"/>
          <w:lang w:val="kk-KZ"/>
        </w:rPr>
        <w:t xml:space="preserve">1-Кепілдік қоры шеңберінде кепілдік беру кезінде қаржы агенттігі осы Кепілдік беру қағидаларының талаптарына сәйкес </w:t>
      </w:r>
      <w:proofErr w:type="spellStart"/>
      <w:r w:rsidRPr="00347845">
        <w:rPr>
          <w:sz w:val="28"/>
          <w:szCs w:val="28"/>
          <w:lang w:val="kk-KZ"/>
        </w:rPr>
        <w:t>портфельдік</w:t>
      </w:r>
      <w:proofErr w:type="spellEnd"/>
      <w:r w:rsidRPr="00347845">
        <w:rPr>
          <w:sz w:val="28"/>
          <w:szCs w:val="28"/>
          <w:lang w:val="kk-KZ"/>
        </w:rPr>
        <w:t xml:space="preserve"> кепілдік беру </w:t>
      </w:r>
      <w:r w:rsidRPr="00347845">
        <w:rPr>
          <w:sz w:val="28"/>
          <w:szCs w:val="28"/>
          <w:lang w:val="kk-KZ"/>
        </w:rPr>
        <w:lastRenderedPageBreak/>
        <w:t xml:space="preserve">әдісін қолданады және кредитормен </w:t>
      </w:r>
      <w:proofErr w:type="spellStart"/>
      <w:r w:rsidRPr="00347845">
        <w:rPr>
          <w:sz w:val="28"/>
          <w:szCs w:val="28"/>
          <w:lang w:val="kk-KZ"/>
        </w:rPr>
        <w:t>портфельдік</w:t>
      </w:r>
      <w:proofErr w:type="spellEnd"/>
      <w:r w:rsidRPr="00347845">
        <w:rPr>
          <w:sz w:val="28"/>
          <w:szCs w:val="28"/>
          <w:lang w:val="kk-KZ"/>
        </w:rPr>
        <w:t xml:space="preserve"> кепілдік беру туралы келісім жасасады. </w:t>
      </w:r>
      <w:r w:rsidRPr="00F244BF">
        <w:rPr>
          <w:sz w:val="28"/>
          <w:szCs w:val="28"/>
          <w:lang w:val="kk-KZ"/>
        </w:rPr>
        <w:t>Кредиторды таңдау құқығы қаржы агенттігіне тиесілі.</w:t>
      </w:r>
    </w:p>
    <w:p w14:paraId="4ECC74AA" w14:textId="5BDF474A" w:rsidR="00F244BF" w:rsidRDefault="00F244BF" w:rsidP="00633889">
      <w:pPr>
        <w:pStyle w:val="pj"/>
        <w:tabs>
          <w:tab w:val="left" w:pos="851"/>
          <w:tab w:val="left" w:pos="993"/>
        </w:tabs>
        <w:ind w:firstLine="709"/>
        <w:rPr>
          <w:sz w:val="28"/>
          <w:szCs w:val="28"/>
          <w:lang w:val="kk-KZ"/>
        </w:rPr>
      </w:pPr>
      <w:proofErr w:type="spellStart"/>
      <w:r w:rsidRPr="00F244BF">
        <w:rPr>
          <w:sz w:val="28"/>
          <w:szCs w:val="28"/>
          <w:lang w:val="kk-KZ"/>
        </w:rPr>
        <w:t>Портфельдік</w:t>
      </w:r>
      <w:proofErr w:type="spellEnd"/>
      <w:r w:rsidRPr="00F244BF">
        <w:rPr>
          <w:sz w:val="28"/>
          <w:szCs w:val="28"/>
          <w:lang w:val="kk-KZ"/>
        </w:rPr>
        <w:t xml:space="preserve"> кепілдік беру шеңберінде қаржы агенттігі кредиторға осы Кепілдік беру қағидаларында және </w:t>
      </w:r>
      <w:proofErr w:type="spellStart"/>
      <w:r w:rsidRPr="00F244BF">
        <w:rPr>
          <w:sz w:val="28"/>
          <w:szCs w:val="28"/>
          <w:lang w:val="kk-KZ"/>
        </w:rPr>
        <w:t>портфельдік</w:t>
      </w:r>
      <w:proofErr w:type="spellEnd"/>
      <w:r w:rsidRPr="00F244BF">
        <w:rPr>
          <w:sz w:val="28"/>
          <w:szCs w:val="28"/>
          <w:lang w:val="kk-KZ"/>
        </w:rPr>
        <w:t xml:space="preserve"> кепілдік беру туралы келісімде көзделген шарттар негізінде кәсіпкерлердің жобаларын қаржыландыру құқығын береді.</w:t>
      </w:r>
    </w:p>
    <w:p w14:paraId="1FBED49A" w14:textId="23C31F5E" w:rsidR="00F244BF" w:rsidRDefault="00F244BF" w:rsidP="00633889">
      <w:pPr>
        <w:pStyle w:val="pj"/>
        <w:tabs>
          <w:tab w:val="left" w:pos="851"/>
          <w:tab w:val="left" w:pos="993"/>
        </w:tabs>
        <w:ind w:firstLine="709"/>
        <w:rPr>
          <w:sz w:val="28"/>
          <w:szCs w:val="28"/>
          <w:lang w:val="kk-KZ"/>
        </w:rPr>
      </w:pPr>
      <w:r w:rsidRPr="00F244BF">
        <w:rPr>
          <w:sz w:val="28"/>
          <w:szCs w:val="28"/>
          <w:lang w:val="kk-KZ"/>
        </w:rPr>
        <w:t xml:space="preserve">Кредитор кәсіпкерлерді осы Кепілдік беру қағидалары мен қаржы агенттігімен жасалған </w:t>
      </w:r>
      <w:proofErr w:type="spellStart"/>
      <w:r w:rsidRPr="00F244BF">
        <w:rPr>
          <w:sz w:val="28"/>
          <w:szCs w:val="28"/>
          <w:lang w:val="kk-KZ"/>
        </w:rPr>
        <w:t>портфельдік</w:t>
      </w:r>
      <w:proofErr w:type="spellEnd"/>
      <w:r w:rsidRPr="00F244BF">
        <w:rPr>
          <w:sz w:val="28"/>
          <w:szCs w:val="28"/>
          <w:lang w:val="kk-KZ"/>
        </w:rPr>
        <w:t xml:space="preserve"> кепілдік беру туралы келісімнің шарттарына сәйкес қаржыландыруға міндетті.</w:t>
      </w:r>
    </w:p>
    <w:p w14:paraId="0F971E03" w14:textId="059153AA" w:rsidR="00F244BF" w:rsidRPr="00347845" w:rsidRDefault="00F244BF" w:rsidP="00633889">
      <w:pPr>
        <w:pStyle w:val="pj"/>
        <w:tabs>
          <w:tab w:val="left" w:pos="851"/>
          <w:tab w:val="left" w:pos="993"/>
        </w:tabs>
        <w:ind w:firstLine="709"/>
        <w:rPr>
          <w:rStyle w:val="s0"/>
          <w:sz w:val="28"/>
          <w:szCs w:val="28"/>
          <w:lang w:val="kk-KZ"/>
        </w:rPr>
      </w:pPr>
      <w:r>
        <w:rPr>
          <w:sz w:val="28"/>
          <w:szCs w:val="28"/>
          <w:lang w:val="kk-KZ"/>
        </w:rPr>
        <w:t xml:space="preserve">35. </w:t>
      </w:r>
      <w:r w:rsidRPr="00F244BF">
        <w:rPr>
          <w:sz w:val="28"/>
          <w:szCs w:val="28"/>
          <w:lang w:val="kk-KZ"/>
        </w:rPr>
        <w:t>2-Кепілдік қоры шеңберінде кепілдік беру әрбір өтінімді қаржы агенттігі тарапынан жеке қарау тәртібімен, қаржы агенттігінің ішкі нормативтік құжаттарына сәйкес жүзеге асырылады.</w:t>
      </w:r>
    </w:p>
    <w:p w14:paraId="467D3F79" w14:textId="57018B3D" w:rsidR="00373F38" w:rsidRDefault="00373F38" w:rsidP="00633889">
      <w:pPr>
        <w:pStyle w:val="pj"/>
        <w:tabs>
          <w:tab w:val="left" w:pos="851"/>
          <w:tab w:val="left" w:pos="993"/>
        </w:tabs>
        <w:ind w:firstLine="709"/>
        <w:rPr>
          <w:rStyle w:val="s0"/>
          <w:sz w:val="28"/>
          <w:szCs w:val="28"/>
          <w:lang w:val="kk-KZ"/>
        </w:rPr>
      </w:pPr>
    </w:p>
    <w:p w14:paraId="4F2F03FB" w14:textId="77777777" w:rsidR="002756D3" w:rsidRPr="00347845" w:rsidRDefault="002756D3" w:rsidP="00633889">
      <w:pPr>
        <w:pStyle w:val="pj"/>
        <w:tabs>
          <w:tab w:val="left" w:pos="851"/>
          <w:tab w:val="left" w:pos="993"/>
        </w:tabs>
        <w:ind w:firstLine="709"/>
        <w:rPr>
          <w:rStyle w:val="s0"/>
          <w:sz w:val="28"/>
          <w:szCs w:val="28"/>
          <w:lang w:val="kk-KZ"/>
        </w:rPr>
      </w:pPr>
    </w:p>
    <w:p w14:paraId="4A4D8D23" w14:textId="77777777" w:rsidR="00C30884" w:rsidRPr="00C30884" w:rsidRDefault="007E6116" w:rsidP="00C30884">
      <w:pPr>
        <w:pStyle w:val="pc"/>
        <w:tabs>
          <w:tab w:val="left" w:pos="993"/>
        </w:tabs>
        <w:ind w:firstLine="709"/>
        <w:rPr>
          <w:b/>
          <w:bCs/>
          <w:sz w:val="28"/>
          <w:szCs w:val="28"/>
          <w:lang w:val="kk-KZ"/>
        </w:rPr>
      </w:pPr>
      <w:r w:rsidRPr="00347845">
        <w:rPr>
          <w:b/>
          <w:bCs/>
          <w:sz w:val="28"/>
          <w:szCs w:val="28"/>
          <w:lang w:val="kk-KZ"/>
        </w:rPr>
        <w:t xml:space="preserve">2-тарау. </w:t>
      </w:r>
      <w:r w:rsidR="00C30884" w:rsidRPr="00C30884">
        <w:rPr>
          <w:b/>
          <w:bCs/>
          <w:sz w:val="28"/>
          <w:szCs w:val="28"/>
          <w:lang w:val="kk-KZ"/>
        </w:rPr>
        <w:t xml:space="preserve">Кепілдік қорлары шеңберінде кредиттерге/қаржылық лизингке/шартты міндеттемелерге/форвардтық шарттар/облигациялар/опциондар бойынша </w:t>
      </w:r>
    </w:p>
    <w:p w14:paraId="2F69020D" w14:textId="1C2C5740" w:rsidR="007E6116" w:rsidRPr="00347845" w:rsidRDefault="00C30884" w:rsidP="00C30884">
      <w:pPr>
        <w:pStyle w:val="pc"/>
        <w:tabs>
          <w:tab w:val="left" w:pos="993"/>
        </w:tabs>
        <w:ind w:firstLine="709"/>
        <w:rPr>
          <w:b/>
          <w:bCs/>
          <w:sz w:val="28"/>
          <w:szCs w:val="28"/>
          <w:lang w:val="kk-KZ"/>
        </w:rPr>
      </w:pPr>
      <w:r w:rsidRPr="00C30884">
        <w:rPr>
          <w:b/>
          <w:bCs/>
          <w:sz w:val="28"/>
          <w:szCs w:val="28"/>
          <w:lang w:val="kk-KZ"/>
        </w:rPr>
        <w:t xml:space="preserve">кепілдіктер беру </w:t>
      </w:r>
      <w:r w:rsidR="007E6116" w:rsidRPr="00347845">
        <w:rPr>
          <w:b/>
          <w:bCs/>
          <w:sz w:val="28"/>
          <w:szCs w:val="28"/>
          <w:lang w:val="kk-KZ"/>
        </w:rPr>
        <w:t>тәртібі</w:t>
      </w:r>
    </w:p>
    <w:p w14:paraId="55781DDD" w14:textId="798CBB55" w:rsidR="007E6116" w:rsidRDefault="007E6116" w:rsidP="00633889">
      <w:pPr>
        <w:pStyle w:val="pc"/>
        <w:tabs>
          <w:tab w:val="left" w:pos="993"/>
        </w:tabs>
        <w:ind w:firstLine="709"/>
        <w:rPr>
          <w:b/>
          <w:bCs/>
          <w:sz w:val="28"/>
          <w:szCs w:val="28"/>
          <w:lang w:val="kk-KZ"/>
        </w:rPr>
      </w:pPr>
    </w:p>
    <w:p w14:paraId="26FB9B60" w14:textId="77777777" w:rsidR="00F244BF" w:rsidRPr="00347845" w:rsidRDefault="00F244BF" w:rsidP="00633889">
      <w:pPr>
        <w:pStyle w:val="pc"/>
        <w:tabs>
          <w:tab w:val="left" w:pos="993"/>
        </w:tabs>
        <w:ind w:firstLine="709"/>
        <w:rPr>
          <w:b/>
          <w:bCs/>
          <w:sz w:val="28"/>
          <w:szCs w:val="28"/>
          <w:lang w:val="kk-KZ"/>
        </w:rPr>
      </w:pPr>
    </w:p>
    <w:p w14:paraId="1769D6A6" w14:textId="541A3702" w:rsidR="002756D3" w:rsidRDefault="007E6116" w:rsidP="00633889">
      <w:pPr>
        <w:pStyle w:val="pc"/>
        <w:tabs>
          <w:tab w:val="left" w:pos="993"/>
        </w:tabs>
        <w:ind w:firstLine="709"/>
        <w:rPr>
          <w:b/>
          <w:bCs/>
          <w:sz w:val="28"/>
          <w:szCs w:val="28"/>
          <w:lang w:val="kk-KZ"/>
        </w:rPr>
      </w:pPr>
      <w:r w:rsidRPr="00347845">
        <w:rPr>
          <w:b/>
          <w:bCs/>
          <w:sz w:val="28"/>
          <w:szCs w:val="28"/>
          <w:lang w:val="kk-KZ"/>
        </w:rPr>
        <w:t xml:space="preserve">1-параграф. 7 </w:t>
      </w:r>
      <w:r w:rsidR="00F244BF" w:rsidRPr="00F244BF">
        <w:rPr>
          <w:b/>
          <w:bCs/>
          <w:sz w:val="28"/>
          <w:szCs w:val="28"/>
          <w:lang w:val="kk-KZ"/>
        </w:rPr>
        <w:t>(жеті)</w:t>
      </w:r>
      <w:r w:rsidRPr="00347845">
        <w:rPr>
          <w:b/>
          <w:bCs/>
          <w:sz w:val="28"/>
          <w:szCs w:val="28"/>
          <w:lang w:val="kk-KZ"/>
        </w:rPr>
        <w:t xml:space="preserve">миллиард </w:t>
      </w:r>
      <w:r w:rsidR="00F244BF" w:rsidRPr="00F244BF">
        <w:rPr>
          <w:b/>
          <w:bCs/>
          <w:sz w:val="28"/>
          <w:szCs w:val="28"/>
          <w:lang w:val="kk-KZ"/>
        </w:rPr>
        <w:t xml:space="preserve">теңгеден аспайтын </w:t>
      </w:r>
      <w:r w:rsidR="00F244BF">
        <w:rPr>
          <w:b/>
          <w:bCs/>
          <w:sz w:val="28"/>
          <w:szCs w:val="28"/>
          <w:lang w:val="kk-KZ"/>
        </w:rPr>
        <w:br/>
      </w:r>
      <w:r w:rsidR="00F244BF" w:rsidRPr="00F244BF">
        <w:rPr>
          <w:b/>
          <w:bCs/>
          <w:sz w:val="28"/>
          <w:szCs w:val="28"/>
          <w:lang w:val="kk-KZ"/>
        </w:rPr>
        <w:t>сомада</w:t>
      </w:r>
      <w:r w:rsidR="00F244BF">
        <w:rPr>
          <w:b/>
          <w:bCs/>
          <w:sz w:val="28"/>
          <w:szCs w:val="28"/>
          <w:lang w:val="kk-KZ"/>
        </w:rPr>
        <w:t>н</w:t>
      </w:r>
      <w:r w:rsidR="00F244BF" w:rsidRPr="00347845">
        <w:rPr>
          <w:b/>
          <w:bCs/>
          <w:sz w:val="28"/>
          <w:szCs w:val="28"/>
          <w:lang w:val="kk-KZ"/>
        </w:rPr>
        <w:t xml:space="preserve"> </w:t>
      </w:r>
      <w:r w:rsidRPr="00347845">
        <w:rPr>
          <w:b/>
          <w:bCs/>
          <w:sz w:val="28"/>
          <w:szCs w:val="28"/>
          <w:lang w:val="kk-KZ"/>
        </w:rPr>
        <w:t xml:space="preserve">қаржыландыру бойынша 1-Кепілдік қоры шеңберінде </w:t>
      </w:r>
      <w:r w:rsidR="00F244BF">
        <w:rPr>
          <w:b/>
          <w:bCs/>
          <w:sz w:val="28"/>
          <w:szCs w:val="28"/>
          <w:lang w:val="kk-KZ"/>
        </w:rPr>
        <w:br/>
      </w:r>
      <w:r w:rsidRPr="00347845">
        <w:rPr>
          <w:b/>
          <w:bCs/>
          <w:sz w:val="28"/>
          <w:szCs w:val="28"/>
          <w:lang w:val="kk-KZ"/>
        </w:rPr>
        <w:t>кепілдік беру шарттары</w:t>
      </w:r>
    </w:p>
    <w:p w14:paraId="3C6963EE" w14:textId="2F2D9239" w:rsidR="002756D3" w:rsidRDefault="002756D3" w:rsidP="00633889">
      <w:pPr>
        <w:pStyle w:val="pj"/>
        <w:tabs>
          <w:tab w:val="left" w:pos="851"/>
          <w:tab w:val="left" w:pos="993"/>
        </w:tabs>
        <w:ind w:firstLine="709"/>
        <w:rPr>
          <w:rStyle w:val="s0"/>
          <w:sz w:val="28"/>
          <w:szCs w:val="28"/>
          <w:lang w:val="kk-KZ"/>
        </w:rPr>
      </w:pPr>
    </w:p>
    <w:p w14:paraId="65A170B3" w14:textId="77777777" w:rsidR="00B52F26" w:rsidRDefault="00F244BF" w:rsidP="00633889">
      <w:pPr>
        <w:pStyle w:val="pj"/>
        <w:tabs>
          <w:tab w:val="left" w:pos="851"/>
          <w:tab w:val="left" w:pos="993"/>
        </w:tabs>
        <w:ind w:firstLine="709"/>
        <w:rPr>
          <w:sz w:val="28"/>
          <w:szCs w:val="28"/>
          <w:lang w:val="kk-KZ"/>
        </w:rPr>
      </w:pPr>
      <w:r>
        <w:rPr>
          <w:sz w:val="28"/>
          <w:szCs w:val="28"/>
          <w:lang w:val="kk-KZ"/>
        </w:rPr>
        <w:t xml:space="preserve">36. </w:t>
      </w:r>
      <w:r w:rsidRPr="00F244BF">
        <w:rPr>
          <w:sz w:val="28"/>
          <w:szCs w:val="28"/>
          <w:lang w:val="kk-KZ"/>
        </w:rPr>
        <w:t xml:space="preserve">Осы Кепілдік беру қағидаларына қосымшаға сәйкес экономикалық қызметтің басым </w:t>
      </w:r>
      <w:r w:rsidRPr="00F244BF">
        <w:rPr>
          <w:rStyle w:val="s0"/>
          <w:sz w:val="28"/>
          <w:szCs w:val="28"/>
          <w:lang w:val="kk-KZ"/>
        </w:rPr>
        <w:t xml:space="preserve">түрлерінің тізбесі бойынша </w:t>
      </w:r>
      <w:r w:rsidRPr="00F244BF">
        <w:rPr>
          <w:sz w:val="28"/>
          <w:szCs w:val="28"/>
          <w:lang w:val="kk-KZ"/>
        </w:rPr>
        <w:t xml:space="preserve">өз жобаларын және тиімді жобаларды іске асыратын және/немесе іске асыруды жоспарлап отырған кәсіпкерлер </w:t>
      </w:r>
      <w:r w:rsidR="00B52F26">
        <w:rPr>
          <w:sz w:val="28"/>
          <w:szCs w:val="28"/>
          <w:lang w:val="kk-KZ"/>
        </w:rPr>
        <w:t xml:space="preserve">осы </w:t>
      </w:r>
      <w:r w:rsidRPr="00F244BF">
        <w:rPr>
          <w:sz w:val="28"/>
          <w:szCs w:val="28"/>
          <w:lang w:val="kk-KZ"/>
        </w:rPr>
        <w:t>бағыт бойынша кепілдік беруге қатысушылар болып табылады.</w:t>
      </w:r>
    </w:p>
    <w:p w14:paraId="54B135AD" w14:textId="0DACC4A5" w:rsidR="00B52F26" w:rsidRPr="00347845" w:rsidRDefault="00B52F26" w:rsidP="00633889">
      <w:pPr>
        <w:pStyle w:val="pj"/>
        <w:tabs>
          <w:tab w:val="left" w:pos="851"/>
          <w:tab w:val="left" w:pos="993"/>
        </w:tabs>
        <w:ind w:firstLine="709"/>
        <w:rPr>
          <w:rStyle w:val="s0"/>
          <w:sz w:val="28"/>
          <w:szCs w:val="28"/>
          <w:lang w:val="kk-KZ"/>
        </w:rPr>
      </w:pPr>
      <w:r w:rsidRPr="00347845">
        <w:rPr>
          <w:rStyle w:val="s0"/>
          <w:sz w:val="28"/>
          <w:szCs w:val="28"/>
          <w:lang w:val="kk-KZ"/>
        </w:rPr>
        <w:t xml:space="preserve">Осы Кепілдік беру қағидаларына қосымшаға сәйкес экономикалық қызметтің басым </w:t>
      </w:r>
      <w:r w:rsidRPr="00F244BF">
        <w:rPr>
          <w:rStyle w:val="s0"/>
          <w:sz w:val="28"/>
          <w:szCs w:val="28"/>
          <w:lang w:val="kk-KZ"/>
        </w:rPr>
        <w:t>түрлерінің тізбесі</w:t>
      </w:r>
      <w:r>
        <w:rPr>
          <w:rStyle w:val="s0"/>
          <w:sz w:val="28"/>
          <w:szCs w:val="28"/>
          <w:lang w:val="kk-KZ"/>
        </w:rPr>
        <w:t>не</w:t>
      </w:r>
      <w:r w:rsidRPr="00347845">
        <w:rPr>
          <w:rStyle w:val="s0"/>
          <w:sz w:val="28"/>
          <w:szCs w:val="28"/>
          <w:lang w:val="kk-KZ"/>
        </w:rPr>
        <w:t xml:space="preserve"> жататын жобалардың үлесі әрбір кредитор үшін қаржы агенттігі белгілеген кепілдік беру лимитінің жалпы көлемінде қаржы агенттігінің уәкілетті органы шешімімен айқындалады.</w:t>
      </w:r>
    </w:p>
    <w:p w14:paraId="2D65073D" w14:textId="77777777" w:rsidR="00B52F26" w:rsidRPr="00347845" w:rsidRDefault="00B52F26" w:rsidP="00633889">
      <w:pPr>
        <w:pStyle w:val="pj"/>
        <w:tabs>
          <w:tab w:val="left" w:pos="851"/>
          <w:tab w:val="left" w:pos="993"/>
        </w:tabs>
        <w:ind w:firstLine="709"/>
        <w:rPr>
          <w:rStyle w:val="s0"/>
          <w:sz w:val="28"/>
          <w:szCs w:val="28"/>
          <w:lang w:val="kk-KZ"/>
        </w:rPr>
      </w:pPr>
      <w:r w:rsidRPr="00347845">
        <w:rPr>
          <w:rStyle w:val="s0"/>
          <w:sz w:val="28"/>
          <w:szCs w:val="28"/>
          <w:lang w:val="kk-KZ"/>
        </w:rPr>
        <w:t xml:space="preserve">Аталған басым және басым емес салалар арасындағы арақатынас қаржы агенттігі мен кредитор арасында жасалатын </w:t>
      </w:r>
      <w:proofErr w:type="spellStart"/>
      <w:r w:rsidRPr="00347845">
        <w:rPr>
          <w:rStyle w:val="s0"/>
          <w:sz w:val="28"/>
          <w:szCs w:val="28"/>
          <w:lang w:val="kk-KZ"/>
        </w:rPr>
        <w:t>портфельдік</w:t>
      </w:r>
      <w:proofErr w:type="spellEnd"/>
      <w:r w:rsidRPr="00347845">
        <w:rPr>
          <w:rStyle w:val="s0"/>
          <w:sz w:val="28"/>
          <w:szCs w:val="28"/>
          <w:lang w:val="kk-KZ"/>
        </w:rPr>
        <w:t xml:space="preserve"> кепілдік беру туралы келісімде белгіленіп, тіркеледі.</w:t>
      </w:r>
    </w:p>
    <w:p w14:paraId="58E92C80" w14:textId="21B13A30" w:rsidR="00F244BF" w:rsidRDefault="00B52F26" w:rsidP="00633889">
      <w:pPr>
        <w:pStyle w:val="pj"/>
        <w:tabs>
          <w:tab w:val="left" w:pos="851"/>
          <w:tab w:val="left" w:pos="993"/>
        </w:tabs>
        <w:ind w:firstLine="709"/>
        <w:rPr>
          <w:rStyle w:val="s0"/>
          <w:sz w:val="28"/>
          <w:szCs w:val="28"/>
          <w:lang w:val="kk-KZ"/>
        </w:rPr>
      </w:pPr>
      <w:r>
        <w:rPr>
          <w:sz w:val="28"/>
          <w:szCs w:val="28"/>
          <w:lang w:val="kk-KZ"/>
        </w:rPr>
        <w:t xml:space="preserve">37.  </w:t>
      </w:r>
      <w:r w:rsidRPr="00347845">
        <w:rPr>
          <w:rStyle w:val="s0"/>
          <w:sz w:val="28"/>
          <w:szCs w:val="28"/>
          <w:lang w:val="kk-KZ"/>
        </w:rPr>
        <w:t>Сондай-ақ, осы Кепілдік беру қағидаларының шарттарына сәйкес келген жағдайда, Қазақстан Республикасының Ұлттық қоры, облыстың, астананың, республикалық маңызы бар қалалардың жергілікті атқарушы органдары, қаржы агентті</w:t>
      </w:r>
      <w:r>
        <w:rPr>
          <w:rStyle w:val="s0"/>
          <w:sz w:val="28"/>
          <w:szCs w:val="28"/>
          <w:lang w:val="kk-KZ"/>
        </w:rPr>
        <w:t>гі</w:t>
      </w:r>
      <w:r w:rsidRPr="00347845">
        <w:rPr>
          <w:rStyle w:val="s0"/>
          <w:sz w:val="28"/>
          <w:szCs w:val="28"/>
          <w:lang w:val="kk-KZ"/>
        </w:rPr>
        <w:t xml:space="preserve"> және өзге де көздер қаражаты есебінен іске асырылатын бағдарламалар шеңберінде 1-Кепілдік қорының қатысушылары арқылы мемлекеттік қаржылай қолдау алатын кәсіпкерлер кепілдік беру процесіне қатысуға жіберіледі.</w:t>
      </w:r>
    </w:p>
    <w:p w14:paraId="27120F44" w14:textId="5B4393F3" w:rsidR="00B52F26" w:rsidRDefault="00B52F26" w:rsidP="00633889">
      <w:pPr>
        <w:pStyle w:val="pj"/>
        <w:tabs>
          <w:tab w:val="left" w:pos="851"/>
          <w:tab w:val="left" w:pos="993"/>
        </w:tabs>
        <w:ind w:firstLine="709"/>
        <w:rPr>
          <w:rStyle w:val="s0"/>
          <w:sz w:val="28"/>
          <w:szCs w:val="28"/>
          <w:lang w:val="kk-KZ"/>
        </w:rPr>
      </w:pPr>
      <w:r>
        <w:rPr>
          <w:rStyle w:val="s0"/>
          <w:sz w:val="28"/>
          <w:szCs w:val="28"/>
          <w:lang w:val="kk-KZ"/>
        </w:rPr>
        <w:lastRenderedPageBreak/>
        <w:t xml:space="preserve">38. </w:t>
      </w:r>
      <w:r w:rsidRPr="00B52F26">
        <w:rPr>
          <w:rStyle w:val="s0"/>
          <w:sz w:val="28"/>
          <w:szCs w:val="28"/>
          <w:lang w:val="kk-KZ"/>
        </w:rPr>
        <w:t>Қоршаған ортаны қорғау саласындағы уәкілетті орган әзірлейтін және қаулымен бекітілген «жасыл</w:t>
      </w:r>
      <w:r>
        <w:rPr>
          <w:rStyle w:val="s0"/>
          <w:sz w:val="28"/>
          <w:szCs w:val="28"/>
          <w:lang w:val="kk-KZ"/>
        </w:rPr>
        <w:t>»</w:t>
      </w:r>
      <w:r w:rsidRPr="00B52F26">
        <w:rPr>
          <w:rStyle w:val="s0"/>
          <w:sz w:val="28"/>
          <w:szCs w:val="28"/>
          <w:lang w:val="kk-KZ"/>
        </w:rPr>
        <w:t xml:space="preserve"> жобалардың әдістемесіне (таксономиясына) сәйкес </w:t>
      </w:r>
      <w:r>
        <w:rPr>
          <w:rStyle w:val="s0"/>
          <w:sz w:val="28"/>
          <w:szCs w:val="28"/>
          <w:lang w:val="kk-KZ"/>
        </w:rPr>
        <w:t>«</w:t>
      </w:r>
      <w:r w:rsidRPr="00B52F26">
        <w:rPr>
          <w:rStyle w:val="s0"/>
          <w:sz w:val="28"/>
          <w:szCs w:val="28"/>
          <w:lang w:val="kk-KZ"/>
        </w:rPr>
        <w:t>жасыл</w:t>
      </w:r>
      <w:r>
        <w:rPr>
          <w:rStyle w:val="s0"/>
          <w:sz w:val="28"/>
          <w:szCs w:val="28"/>
          <w:lang w:val="kk-KZ"/>
        </w:rPr>
        <w:t>»</w:t>
      </w:r>
      <w:r w:rsidRPr="00B52F26">
        <w:rPr>
          <w:rStyle w:val="s0"/>
          <w:sz w:val="28"/>
          <w:szCs w:val="28"/>
          <w:lang w:val="kk-KZ"/>
        </w:rPr>
        <w:t xml:space="preserve"> жобаларды іске асыратын және (немесе) іске асыруды жоспарлап отырған кәсіпкерлер де қатысушылар болып табылады.</w:t>
      </w:r>
    </w:p>
    <w:p w14:paraId="4A8FC5CA" w14:textId="3C49F815" w:rsidR="00B52F26" w:rsidRDefault="00B52F26" w:rsidP="00633889">
      <w:pPr>
        <w:pStyle w:val="pj"/>
        <w:tabs>
          <w:tab w:val="left" w:pos="851"/>
          <w:tab w:val="left" w:pos="993"/>
        </w:tabs>
        <w:ind w:firstLine="709"/>
        <w:rPr>
          <w:rStyle w:val="s0"/>
          <w:sz w:val="28"/>
          <w:szCs w:val="28"/>
          <w:lang w:val="kk-KZ"/>
        </w:rPr>
      </w:pPr>
      <w:r>
        <w:rPr>
          <w:rStyle w:val="s0"/>
          <w:sz w:val="28"/>
          <w:szCs w:val="28"/>
          <w:lang w:val="kk-KZ"/>
        </w:rPr>
        <w:t xml:space="preserve">39. </w:t>
      </w:r>
      <w:r w:rsidRPr="00347845">
        <w:rPr>
          <w:rStyle w:val="s0"/>
          <w:sz w:val="28"/>
          <w:szCs w:val="28"/>
          <w:lang w:val="kk-KZ"/>
        </w:rPr>
        <w:t>Ішінара кепілдік жаңа тиімді инвестициялық жобаларды, өндірісті жаңғыртуға, кеңейтуге, айналым қаражатын толықтыруға бағытталған жобаларды іске асыру үшін берілетін жаңа кредиттер/қаржылық лизинг шарттары, сондай-ақ шартты міндеттемелер, форвардтық шарттар, оның ішінде ағымдағы міндеттемелерді қайта қаржыландыру бойынша ұсынылады.</w:t>
      </w:r>
    </w:p>
    <w:p w14:paraId="1342D6F8" w14:textId="59686FFC" w:rsidR="00B52F26" w:rsidRPr="00B52F26" w:rsidRDefault="00B52F26" w:rsidP="00633889">
      <w:pPr>
        <w:pStyle w:val="pj"/>
        <w:tabs>
          <w:tab w:val="left" w:pos="851"/>
          <w:tab w:val="left" w:pos="993"/>
        </w:tabs>
        <w:ind w:firstLine="709"/>
        <w:rPr>
          <w:rStyle w:val="s0"/>
          <w:sz w:val="28"/>
          <w:szCs w:val="28"/>
          <w:lang w:val="kk-KZ"/>
        </w:rPr>
      </w:pPr>
      <w:r w:rsidRPr="00B52F26">
        <w:rPr>
          <w:rStyle w:val="s0"/>
          <w:sz w:val="28"/>
          <w:szCs w:val="28"/>
          <w:lang w:val="kk-KZ"/>
        </w:rPr>
        <w:t xml:space="preserve">Инвестициялық тиімді жаңа жобалар (оның ішінде </w:t>
      </w:r>
      <w:r>
        <w:rPr>
          <w:rStyle w:val="s0"/>
          <w:sz w:val="28"/>
          <w:szCs w:val="28"/>
          <w:lang w:val="kk-KZ"/>
        </w:rPr>
        <w:t>«</w:t>
      </w:r>
      <w:r w:rsidRPr="00B52F26">
        <w:rPr>
          <w:rStyle w:val="s0"/>
          <w:sz w:val="28"/>
          <w:szCs w:val="28"/>
          <w:lang w:val="kk-KZ"/>
        </w:rPr>
        <w:t>жасыл</w:t>
      </w:r>
      <w:r>
        <w:rPr>
          <w:rStyle w:val="s0"/>
          <w:sz w:val="28"/>
          <w:szCs w:val="28"/>
          <w:lang w:val="kk-KZ"/>
        </w:rPr>
        <w:t>»</w:t>
      </w:r>
      <w:r w:rsidRPr="00B52F26">
        <w:rPr>
          <w:rStyle w:val="s0"/>
          <w:sz w:val="28"/>
          <w:szCs w:val="28"/>
          <w:lang w:val="kk-KZ"/>
        </w:rPr>
        <w:t xml:space="preserve"> жобалар), сондай-ақ өндірісті жаңғыртуға, кеңейтуге, </w:t>
      </w:r>
      <w:proofErr w:type="spellStart"/>
      <w:r w:rsidRPr="00B52F26">
        <w:rPr>
          <w:rStyle w:val="s0"/>
          <w:sz w:val="28"/>
          <w:szCs w:val="28"/>
          <w:lang w:val="kk-KZ"/>
        </w:rPr>
        <w:t>франчайзингке</w:t>
      </w:r>
      <w:proofErr w:type="spellEnd"/>
      <w:r w:rsidRPr="00B52F26">
        <w:rPr>
          <w:rStyle w:val="s0"/>
          <w:sz w:val="28"/>
          <w:szCs w:val="28"/>
          <w:lang w:val="kk-KZ"/>
        </w:rPr>
        <w:t xml:space="preserve"> бағытталған жобалар/</w:t>
      </w:r>
      <w:r>
        <w:rPr>
          <w:rStyle w:val="s0"/>
          <w:sz w:val="28"/>
          <w:szCs w:val="28"/>
          <w:lang w:val="kk-KZ"/>
        </w:rPr>
        <w:t>»</w:t>
      </w:r>
      <w:r w:rsidRPr="00B52F26">
        <w:rPr>
          <w:rStyle w:val="s0"/>
          <w:sz w:val="28"/>
          <w:szCs w:val="28"/>
          <w:lang w:val="kk-KZ"/>
        </w:rPr>
        <w:t>жасыл</w:t>
      </w:r>
      <w:r>
        <w:rPr>
          <w:rStyle w:val="s0"/>
          <w:sz w:val="28"/>
          <w:szCs w:val="28"/>
          <w:lang w:val="kk-KZ"/>
        </w:rPr>
        <w:t>»</w:t>
      </w:r>
      <w:r w:rsidRPr="00B52F26">
        <w:rPr>
          <w:rStyle w:val="s0"/>
          <w:sz w:val="28"/>
          <w:szCs w:val="28"/>
          <w:lang w:val="kk-KZ"/>
        </w:rPr>
        <w:t xml:space="preserve"> жобалар деп </w:t>
      </w:r>
      <w:r>
        <w:rPr>
          <w:rStyle w:val="s0"/>
          <w:sz w:val="28"/>
          <w:szCs w:val="28"/>
          <w:lang w:val="kk-KZ"/>
        </w:rPr>
        <w:t>кредитор</w:t>
      </w:r>
      <w:r w:rsidRPr="00B52F26">
        <w:rPr>
          <w:rStyle w:val="s0"/>
          <w:sz w:val="28"/>
          <w:szCs w:val="28"/>
          <w:lang w:val="kk-KZ"/>
        </w:rPr>
        <w:t xml:space="preserve"> шешім қабылдаған күннен бастап 2 (екі) қаржы жылынан кейін кәсіпкерлердің төленетін салықтарды (корпоративтік табыс салығын/жеке табыс салығын) міндетті түрде 10 %-ға ұлғайтуды көздейтін жобалары түсініледі.</w:t>
      </w:r>
    </w:p>
    <w:p w14:paraId="7DD95E6F" w14:textId="740D6402" w:rsidR="00B52F26" w:rsidRPr="00B52F26" w:rsidRDefault="00B52F26" w:rsidP="00633889">
      <w:pPr>
        <w:pStyle w:val="pj"/>
        <w:tabs>
          <w:tab w:val="left" w:pos="851"/>
          <w:tab w:val="left" w:pos="993"/>
        </w:tabs>
        <w:ind w:firstLine="709"/>
        <w:rPr>
          <w:rStyle w:val="s0"/>
          <w:sz w:val="28"/>
          <w:szCs w:val="28"/>
          <w:lang w:val="kk-KZ"/>
        </w:rPr>
      </w:pPr>
      <w:r>
        <w:rPr>
          <w:rStyle w:val="s0"/>
          <w:sz w:val="28"/>
          <w:szCs w:val="28"/>
          <w:lang w:val="kk-KZ"/>
        </w:rPr>
        <w:t>«</w:t>
      </w:r>
      <w:r w:rsidRPr="00B52F26">
        <w:rPr>
          <w:rStyle w:val="s0"/>
          <w:sz w:val="28"/>
          <w:szCs w:val="28"/>
          <w:lang w:val="kk-KZ"/>
        </w:rPr>
        <w:t>Жасыл</w:t>
      </w:r>
      <w:r>
        <w:rPr>
          <w:rStyle w:val="s0"/>
          <w:sz w:val="28"/>
          <w:szCs w:val="28"/>
          <w:lang w:val="kk-KZ"/>
        </w:rPr>
        <w:t>»</w:t>
      </w:r>
      <w:r w:rsidRPr="00B52F26">
        <w:rPr>
          <w:rStyle w:val="s0"/>
          <w:sz w:val="28"/>
          <w:szCs w:val="28"/>
          <w:lang w:val="kk-KZ"/>
        </w:rPr>
        <w:t xml:space="preserve"> жобаларды іске асыруға арналған кредиттер бойынша кепілдіктер беру іске асырылатын жобаның қаржы агенттігі шешім қабылдаған күннен бастап 2 (екі) қаржы жылынан кейін шекті мәнге (</w:t>
      </w:r>
      <w:r>
        <w:rPr>
          <w:rStyle w:val="s0"/>
          <w:sz w:val="28"/>
          <w:szCs w:val="28"/>
          <w:lang w:val="kk-KZ"/>
        </w:rPr>
        <w:t>«</w:t>
      </w:r>
      <w:r w:rsidRPr="00B52F26">
        <w:rPr>
          <w:rStyle w:val="s0"/>
          <w:sz w:val="28"/>
          <w:szCs w:val="28"/>
          <w:lang w:val="kk-KZ"/>
        </w:rPr>
        <w:t>жасыл</w:t>
      </w:r>
      <w:r>
        <w:rPr>
          <w:rStyle w:val="s0"/>
          <w:sz w:val="28"/>
          <w:szCs w:val="28"/>
          <w:lang w:val="kk-KZ"/>
        </w:rPr>
        <w:t>»</w:t>
      </w:r>
      <w:r w:rsidRPr="00B52F26">
        <w:rPr>
          <w:rStyle w:val="s0"/>
          <w:sz w:val="28"/>
          <w:szCs w:val="28"/>
          <w:lang w:val="kk-KZ"/>
        </w:rPr>
        <w:t xml:space="preserve"> таксономия кіші секторы бойынша шекті </w:t>
      </w:r>
      <w:proofErr w:type="spellStart"/>
      <w:r w:rsidRPr="00B52F26">
        <w:rPr>
          <w:rStyle w:val="s0"/>
          <w:sz w:val="28"/>
          <w:szCs w:val="28"/>
          <w:lang w:val="kk-KZ"/>
        </w:rPr>
        <w:t>өлшемшарт</w:t>
      </w:r>
      <w:proofErr w:type="spellEnd"/>
      <w:r w:rsidRPr="00B52F26">
        <w:rPr>
          <w:rStyle w:val="s0"/>
          <w:sz w:val="28"/>
          <w:szCs w:val="28"/>
          <w:lang w:val="kk-KZ"/>
        </w:rPr>
        <w:t xml:space="preserve"> болған кезде) қол жеткізуін көздейді (осы </w:t>
      </w:r>
      <w:proofErr w:type="spellStart"/>
      <w:r w:rsidRPr="00B52F26">
        <w:rPr>
          <w:rStyle w:val="s0"/>
          <w:sz w:val="28"/>
          <w:szCs w:val="28"/>
          <w:lang w:val="kk-KZ"/>
        </w:rPr>
        <w:t>өлшемшартты</w:t>
      </w:r>
      <w:proofErr w:type="spellEnd"/>
      <w:r w:rsidRPr="00B52F26">
        <w:rPr>
          <w:rStyle w:val="s0"/>
          <w:sz w:val="28"/>
          <w:szCs w:val="28"/>
          <w:lang w:val="kk-KZ"/>
        </w:rPr>
        <w:t xml:space="preserve"> орындау мерзімін ұзарту сыртқы бағалаумен айқындалған себептер болған кезде қаржы агенттігінің шешімі негізінде жүзеге асырылады).</w:t>
      </w:r>
    </w:p>
    <w:p w14:paraId="441552F2" w14:textId="77777777" w:rsidR="002203C9" w:rsidRPr="002203C9" w:rsidRDefault="002203C9" w:rsidP="00633889">
      <w:pPr>
        <w:pStyle w:val="pj"/>
        <w:tabs>
          <w:tab w:val="left" w:pos="851"/>
          <w:tab w:val="left" w:pos="993"/>
        </w:tabs>
        <w:ind w:firstLine="709"/>
        <w:rPr>
          <w:rStyle w:val="s0"/>
          <w:sz w:val="28"/>
          <w:szCs w:val="28"/>
          <w:lang w:val="kk-KZ"/>
        </w:rPr>
      </w:pPr>
      <w:r w:rsidRPr="002203C9">
        <w:rPr>
          <w:rStyle w:val="s0"/>
          <w:sz w:val="28"/>
          <w:szCs w:val="28"/>
          <w:lang w:val="kk-KZ"/>
        </w:rPr>
        <w:t>Бұл ретте субсидиялау түрінде тікелей қолдау алған/алатын кәсіпкер жоғарыда көрсетілген көрсеткіштерді растайды.</w:t>
      </w:r>
    </w:p>
    <w:p w14:paraId="011BD566" w14:textId="24787293" w:rsidR="002203C9" w:rsidRPr="002203C9" w:rsidRDefault="002203C9" w:rsidP="00633889">
      <w:pPr>
        <w:pStyle w:val="pj"/>
        <w:tabs>
          <w:tab w:val="left" w:pos="851"/>
          <w:tab w:val="left" w:pos="993"/>
        </w:tabs>
        <w:ind w:firstLine="709"/>
        <w:rPr>
          <w:rStyle w:val="s0"/>
          <w:sz w:val="28"/>
          <w:szCs w:val="28"/>
          <w:lang w:val="kk-KZ"/>
        </w:rPr>
      </w:pPr>
      <w:r w:rsidRPr="00347845">
        <w:rPr>
          <w:rStyle w:val="s0"/>
          <w:sz w:val="28"/>
          <w:szCs w:val="28"/>
          <w:lang w:val="kk-KZ"/>
        </w:rPr>
        <w:t>100 %</w:t>
      </w:r>
      <w:r>
        <w:rPr>
          <w:rStyle w:val="s0"/>
          <w:sz w:val="28"/>
          <w:szCs w:val="28"/>
          <w:lang w:val="kk-KZ"/>
        </w:rPr>
        <w:t>-ы</w:t>
      </w:r>
      <w:r w:rsidRPr="00347845">
        <w:rPr>
          <w:rStyle w:val="s0"/>
          <w:sz w:val="28"/>
          <w:szCs w:val="28"/>
          <w:lang w:val="kk-KZ"/>
        </w:rPr>
        <w:t xml:space="preserve"> айналым қаражатын толықтыруға бағытталған кредиттерге, сондай-ақ шартты міндеттемелер, форвардтық шарттар және (немесе) ағымдағы міндеттемелерді қайта қаржыландыру шеңберінде іске асырылатын жобаларға тиімділік критерийлеріне қол жеткізу туралы талаптар қолданылмайды.</w:t>
      </w:r>
    </w:p>
    <w:p w14:paraId="0F112DFE" w14:textId="6E037A7A" w:rsidR="00F244BF" w:rsidRDefault="00B52F26" w:rsidP="00633889">
      <w:pPr>
        <w:pStyle w:val="pj"/>
        <w:tabs>
          <w:tab w:val="left" w:pos="851"/>
          <w:tab w:val="left" w:pos="993"/>
        </w:tabs>
        <w:ind w:firstLine="709"/>
        <w:rPr>
          <w:rStyle w:val="s0"/>
          <w:sz w:val="28"/>
          <w:szCs w:val="28"/>
          <w:lang w:val="kk-KZ"/>
        </w:rPr>
      </w:pPr>
      <w:r>
        <w:rPr>
          <w:rStyle w:val="s0"/>
          <w:sz w:val="28"/>
          <w:szCs w:val="28"/>
          <w:lang w:val="kk-KZ"/>
        </w:rPr>
        <w:t xml:space="preserve">40. </w:t>
      </w:r>
      <w:r w:rsidR="002203C9">
        <w:rPr>
          <w:rStyle w:val="s0"/>
          <w:sz w:val="28"/>
          <w:szCs w:val="28"/>
          <w:lang w:val="kk-KZ"/>
        </w:rPr>
        <w:t>М</w:t>
      </w:r>
      <w:r w:rsidR="002203C9" w:rsidRPr="002203C9">
        <w:rPr>
          <w:rStyle w:val="s0"/>
          <w:sz w:val="28"/>
          <w:szCs w:val="28"/>
          <w:lang w:val="kk-KZ"/>
        </w:rPr>
        <w:t>емлекеттік-жекешелік әріптестік туралы шарт шеңберінде жобаларды салалық шектеулерсіз іске асыру үшін берілетін кредиттер/қаржылық лизинг</w:t>
      </w:r>
      <w:r w:rsidR="002203C9">
        <w:rPr>
          <w:rStyle w:val="s0"/>
          <w:sz w:val="28"/>
          <w:szCs w:val="28"/>
          <w:lang w:val="kk-KZ"/>
        </w:rPr>
        <w:t>/</w:t>
      </w:r>
      <w:r w:rsidR="002203C9" w:rsidRPr="00347845">
        <w:rPr>
          <w:rStyle w:val="s0"/>
          <w:sz w:val="28"/>
          <w:szCs w:val="28"/>
          <w:lang w:val="kk-KZ"/>
        </w:rPr>
        <w:t>шартты міндеттемелер</w:t>
      </w:r>
      <w:r w:rsidR="002203C9" w:rsidRPr="002203C9">
        <w:rPr>
          <w:rStyle w:val="s0"/>
          <w:sz w:val="28"/>
          <w:szCs w:val="28"/>
          <w:lang w:val="kk-KZ"/>
        </w:rPr>
        <w:t xml:space="preserve"> бойынша да кепілдік беріледі</w:t>
      </w:r>
      <w:r w:rsidR="002203C9">
        <w:rPr>
          <w:rStyle w:val="s0"/>
          <w:sz w:val="28"/>
          <w:szCs w:val="28"/>
          <w:lang w:val="kk-KZ"/>
        </w:rPr>
        <w:t>.</w:t>
      </w:r>
    </w:p>
    <w:p w14:paraId="167E804D" w14:textId="115EF4C3" w:rsidR="00563B19" w:rsidRDefault="00563B19" w:rsidP="00633889">
      <w:pPr>
        <w:pStyle w:val="pj"/>
        <w:tabs>
          <w:tab w:val="left" w:pos="851"/>
          <w:tab w:val="left" w:pos="993"/>
        </w:tabs>
        <w:ind w:firstLine="709"/>
        <w:rPr>
          <w:rStyle w:val="s0"/>
          <w:sz w:val="28"/>
          <w:szCs w:val="28"/>
          <w:lang w:val="kk-KZ"/>
        </w:rPr>
      </w:pPr>
      <w:r>
        <w:rPr>
          <w:rStyle w:val="s0"/>
          <w:sz w:val="28"/>
          <w:szCs w:val="28"/>
          <w:lang w:val="kk-KZ"/>
        </w:rPr>
        <w:t>41. К</w:t>
      </w:r>
      <w:r w:rsidRPr="00347845">
        <w:rPr>
          <w:rStyle w:val="s0"/>
          <w:sz w:val="28"/>
          <w:szCs w:val="28"/>
          <w:lang w:val="kk-KZ"/>
        </w:rPr>
        <w:t>әсіпкер үшін кепілдік беру шарттары:</w:t>
      </w:r>
    </w:p>
    <w:p w14:paraId="02E09AA9" w14:textId="013F3733" w:rsidR="00563B19" w:rsidRPr="002203C9" w:rsidRDefault="00563B19" w:rsidP="00633889">
      <w:pPr>
        <w:pStyle w:val="pj"/>
        <w:tabs>
          <w:tab w:val="left" w:pos="851"/>
          <w:tab w:val="left" w:pos="993"/>
        </w:tabs>
        <w:ind w:firstLine="709"/>
        <w:rPr>
          <w:rStyle w:val="s0"/>
          <w:sz w:val="28"/>
          <w:szCs w:val="28"/>
          <w:lang w:val="kk-KZ"/>
        </w:rPr>
      </w:pPr>
      <w:r>
        <w:rPr>
          <w:rStyle w:val="s0"/>
          <w:sz w:val="28"/>
          <w:szCs w:val="28"/>
          <w:lang w:val="kk-KZ"/>
        </w:rPr>
        <w:t xml:space="preserve">1) </w:t>
      </w:r>
      <w:r w:rsidRPr="00347845">
        <w:rPr>
          <w:rStyle w:val="s0"/>
          <w:sz w:val="28"/>
          <w:szCs w:val="28"/>
          <w:lang w:val="kk-KZ"/>
        </w:rPr>
        <w:t>жобаны қаржыландыру сомасы 7 000 000 000 (жеті миллиард) теңгеден аспауы тиіс.</w:t>
      </w:r>
    </w:p>
    <w:p w14:paraId="7CF77A92" w14:textId="0BF8B703" w:rsidR="00F244BF" w:rsidRDefault="00563B19" w:rsidP="00633889">
      <w:pPr>
        <w:pStyle w:val="pj"/>
        <w:tabs>
          <w:tab w:val="left" w:pos="851"/>
          <w:tab w:val="left" w:pos="993"/>
        </w:tabs>
        <w:ind w:firstLine="709"/>
        <w:rPr>
          <w:rStyle w:val="s0"/>
          <w:sz w:val="28"/>
          <w:szCs w:val="28"/>
          <w:lang w:val="kk-KZ"/>
        </w:rPr>
      </w:pPr>
      <w:r w:rsidRPr="00FC4721">
        <w:rPr>
          <w:rStyle w:val="s0"/>
          <w:sz w:val="28"/>
          <w:szCs w:val="28"/>
          <w:lang w:val="kk-KZ"/>
        </w:rPr>
        <w:t xml:space="preserve">Бұл ретте жобаның қаржыландыру сомасы кәсіпкер үшін оның </w:t>
      </w:r>
      <w:proofErr w:type="spellStart"/>
      <w:r w:rsidRPr="00FC4721">
        <w:rPr>
          <w:rStyle w:val="s0"/>
          <w:sz w:val="28"/>
          <w:szCs w:val="28"/>
          <w:lang w:val="kk-KZ"/>
        </w:rPr>
        <w:t>аффилиирленген</w:t>
      </w:r>
      <w:proofErr w:type="spellEnd"/>
      <w:r w:rsidRPr="00FC4721">
        <w:rPr>
          <w:rStyle w:val="s0"/>
          <w:sz w:val="28"/>
          <w:szCs w:val="28"/>
          <w:lang w:val="kk-KZ"/>
        </w:rPr>
        <w:t>/байланысты тұлғаларының барлық екінші деңгейдегі банктерде, қаржы ұйымдарында және лизингтік компанияларда кепілдік берілетін кредит(-тер)/қаржылық лизинг/шартты міндеттеме/форвардтық шарт бойынша берешегін ескере отырып есептеледі. Айналым қаражатын толықтыру мақсаттарына арналған ең жоғары лимит 3 500 000 000 (үш миллиард бес жүз миллион) теңгеден аспауы тиіс;</w:t>
      </w:r>
    </w:p>
    <w:p w14:paraId="119BEF3B" w14:textId="26C2DE7C" w:rsidR="00FC4721" w:rsidRDefault="00FC4721" w:rsidP="00633889">
      <w:pPr>
        <w:pStyle w:val="pj"/>
        <w:tabs>
          <w:tab w:val="left" w:pos="851"/>
          <w:tab w:val="left" w:pos="993"/>
        </w:tabs>
        <w:ind w:firstLine="709"/>
        <w:rPr>
          <w:rStyle w:val="s0"/>
          <w:sz w:val="28"/>
          <w:szCs w:val="28"/>
          <w:lang w:val="kk-KZ"/>
        </w:rPr>
      </w:pPr>
      <w:r>
        <w:rPr>
          <w:rStyle w:val="s0"/>
          <w:sz w:val="28"/>
          <w:szCs w:val="28"/>
          <w:lang w:val="kk-KZ"/>
        </w:rPr>
        <w:lastRenderedPageBreak/>
        <w:t>2</w:t>
      </w:r>
      <w:r w:rsidRPr="00FC4721">
        <w:rPr>
          <w:rStyle w:val="s0"/>
          <w:sz w:val="28"/>
          <w:szCs w:val="28"/>
          <w:lang w:val="kk-KZ"/>
        </w:rPr>
        <w:t xml:space="preserve">) </w:t>
      </w:r>
      <w:r w:rsidRPr="00347845">
        <w:rPr>
          <w:rStyle w:val="s0"/>
          <w:sz w:val="28"/>
          <w:szCs w:val="28"/>
          <w:lang w:val="kk-KZ"/>
        </w:rPr>
        <w:t xml:space="preserve">кепілдіктің(-тер) ең жоғары мөлшері </w:t>
      </w:r>
      <w:r>
        <w:rPr>
          <w:rStyle w:val="s0"/>
          <w:sz w:val="28"/>
          <w:szCs w:val="28"/>
          <w:lang w:val="kk-KZ"/>
        </w:rPr>
        <w:t>к</w:t>
      </w:r>
      <w:r w:rsidRPr="00347845">
        <w:rPr>
          <w:rStyle w:val="s0"/>
          <w:sz w:val="28"/>
          <w:szCs w:val="28"/>
          <w:lang w:val="kk-KZ"/>
        </w:rPr>
        <w:t>редит сомасының 85</w:t>
      </w:r>
      <w:r>
        <w:rPr>
          <w:rStyle w:val="s0"/>
          <w:sz w:val="28"/>
          <w:szCs w:val="28"/>
          <w:lang w:val="kk-KZ"/>
        </w:rPr>
        <w:t xml:space="preserve"> </w:t>
      </w:r>
      <w:r w:rsidRPr="00347845">
        <w:rPr>
          <w:rStyle w:val="s0"/>
          <w:sz w:val="28"/>
          <w:szCs w:val="28"/>
          <w:lang w:val="kk-KZ"/>
        </w:rPr>
        <w:t>%-</w:t>
      </w:r>
      <w:proofErr w:type="spellStart"/>
      <w:r w:rsidRPr="00347845">
        <w:rPr>
          <w:rStyle w:val="s0"/>
          <w:sz w:val="28"/>
          <w:szCs w:val="28"/>
          <w:lang w:val="kk-KZ"/>
        </w:rPr>
        <w:t>ына</w:t>
      </w:r>
      <w:proofErr w:type="spellEnd"/>
      <w:r w:rsidRPr="00347845">
        <w:rPr>
          <w:rStyle w:val="s0"/>
          <w:sz w:val="28"/>
          <w:szCs w:val="28"/>
          <w:lang w:val="kk-KZ"/>
        </w:rPr>
        <w:t xml:space="preserve"> дейін құрауы мүмкін, бірақ 3 500 000 000 (үш миллиард бес жүз миллион) теңгеден аспауға тиіс.</w:t>
      </w:r>
    </w:p>
    <w:p w14:paraId="1CDE0AB3" w14:textId="3CE3346C" w:rsidR="00FC4721" w:rsidRDefault="00FC4721" w:rsidP="00633889">
      <w:pPr>
        <w:pStyle w:val="pj"/>
        <w:tabs>
          <w:tab w:val="left" w:pos="851"/>
          <w:tab w:val="left" w:pos="993"/>
        </w:tabs>
        <w:ind w:firstLine="709"/>
        <w:rPr>
          <w:rStyle w:val="s0"/>
          <w:sz w:val="28"/>
          <w:szCs w:val="28"/>
          <w:lang w:val="kk-KZ"/>
        </w:rPr>
      </w:pPr>
      <w:r w:rsidRPr="00347845">
        <w:rPr>
          <w:rStyle w:val="s0"/>
          <w:sz w:val="28"/>
          <w:szCs w:val="28"/>
          <w:lang w:val="kk-KZ"/>
        </w:rPr>
        <w:t>Қосымша қамтамасыз ету ретінде (соның ішінде, бірақ тек онымен шектелмей) жылжымайтын және/немесе жылжитын мүлік және құрылтайшылардың/қатысушылардың/ акционерлердің және/немесе үшінші тұлғалардың кепілдіктері қабылдануы мүмкін;</w:t>
      </w:r>
    </w:p>
    <w:p w14:paraId="735ED624" w14:textId="472D4EFC" w:rsidR="00BA78D3" w:rsidRDefault="00BA78D3" w:rsidP="00633889">
      <w:pPr>
        <w:pStyle w:val="pj"/>
        <w:tabs>
          <w:tab w:val="left" w:pos="851"/>
          <w:tab w:val="left" w:pos="993"/>
        </w:tabs>
        <w:ind w:firstLine="709"/>
        <w:rPr>
          <w:rStyle w:val="s0"/>
          <w:sz w:val="28"/>
          <w:szCs w:val="28"/>
          <w:lang w:val="kk-KZ"/>
        </w:rPr>
      </w:pPr>
      <w:r w:rsidRPr="00347845">
        <w:rPr>
          <w:rStyle w:val="s0"/>
          <w:sz w:val="28"/>
          <w:szCs w:val="28"/>
          <w:lang w:val="kk-KZ"/>
        </w:rPr>
        <w:t>кепілдік мерзімі қаржыландыру мерзімінен аспауы тиіс;</w:t>
      </w:r>
    </w:p>
    <w:p w14:paraId="303BEAB2" w14:textId="4EF9544F" w:rsidR="00BA78D3" w:rsidRDefault="00BA78D3" w:rsidP="00633889">
      <w:pPr>
        <w:pStyle w:val="pj"/>
        <w:tabs>
          <w:tab w:val="left" w:pos="851"/>
          <w:tab w:val="left" w:pos="993"/>
        </w:tabs>
        <w:ind w:firstLine="709"/>
        <w:rPr>
          <w:rStyle w:val="s0"/>
          <w:sz w:val="28"/>
          <w:szCs w:val="28"/>
          <w:lang w:val="kk-KZ"/>
        </w:rPr>
      </w:pPr>
      <w:r w:rsidRPr="00347845">
        <w:rPr>
          <w:rStyle w:val="s0"/>
          <w:sz w:val="28"/>
          <w:szCs w:val="28"/>
          <w:lang w:val="kk-KZ"/>
        </w:rPr>
        <w:t>кредиттің/қаржылық лизинг шартының/форвардтық шарттың валютасы – теңге (шартты міндеттемелер бойынша – шектеу қолданылмайды).</w:t>
      </w:r>
    </w:p>
    <w:p w14:paraId="4E244266" w14:textId="164ABAEF" w:rsidR="00BA78D3" w:rsidRDefault="00BA78D3" w:rsidP="00633889">
      <w:pPr>
        <w:pStyle w:val="pj"/>
        <w:tabs>
          <w:tab w:val="left" w:pos="851"/>
          <w:tab w:val="left" w:pos="993"/>
        </w:tabs>
        <w:ind w:firstLine="709"/>
        <w:rPr>
          <w:rStyle w:val="s0"/>
          <w:sz w:val="28"/>
          <w:szCs w:val="28"/>
          <w:lang w:val="kk-KZ"/>
        </w:rPr>
      </w:pPr>
      <w:r>
        <w:rPr>
          <w:rStyle w:val="s0"/>
          <w:sz w:val="28"/>
          <w:szCs w:val="28"/>
          <w:lang w:val="kk-KZ"/>
        </w:rPr>
        <w:t>42.</w:t>
      </w:r>
      <w:r w:rsidR="00633889" w:rsidRPr="00633889">
        <w:rPr>
          <w:rStyle w:val="s0"/>
          <w:sz w:val="28"/>
          <w:szCs w:val="28"/>
          <w:lang w:val="kk-KZ"/>
        </w:rPr>
        <w:t xml:space="preserve"> </w:t>
      </w:r>
      <w:r w:rsidR="00633889" w:rsidRPr="00347845">
        <w:rPr>
          <w:rStyle w:val="s0"/>
          <w:sz w:val="28"/>
          <w:szCs w:val="28"/>
          <w:lang w:val="kk-KZ"/>
        </w:rPr>
        <w:t>Қаржы агентті</w:t>
      </w:r>
      <w:r w:rsidR="00633889">
        <w:rPr>
          <w:rStyle w:val="s0"/>
          <w:sz w:val="28"/>
          <w:szCs w:val="28"/>
          <w:lang w:val="kk-KZ"/>
        </w:rPr>
        <w:t>гін</w:t>
      </w:r>
      <w:r w:rsidR="00633889" w:rsidRPr="00347845">
        <w:rPr>
          <w:rStyle w:val="s0"/>
          <w:sz w:val="28"/>
          <w:szCs w:val="28"/>
          <w:lang w:val="kk-KZ"/>
        </w:rPr>
        <w:t xml:space="preserve">ің жеке кәсіпкерлік субъектілерінің міндеттемелері бойынша төлемдер жүргізуге арналған қаражаты жеткіліксіз болған жағдайда, Қазақстан Республикасының Үкіметі, қаржылық агенттіктің </w:t>
      </w:r>
      <w:r w:rsidR="00633889">
        <w:rPr>
          <w:rStyle w:val="s0"/>
          <w:sz w:val="28"/>
          <w:szCs w:val="28"/>
          <w:lang w:val="kk-KZ"/>
        </w:rPr>
        <w:t>ж</w:t>
      </w:r>
      <w:r w:rsidR="00633889" w:rsidRPr="00347845">
        <w:rPr>
          <w:rStyle w:val="s0"/>
          <w:sz w:val="28"/>
          <w:szCs w:val="28"/>
          <w:lang w:val="kk-KZ"/>
        </w:rPr>
        <w:t>алғыз акционері, сондай-ақ 1-Кепілдік қорының қатысушылары қаржылық агенттіктің осы Кепілдік беру қағидалары шеңберінде өз функцияларын одан әрі іске асыруы үшін қажет мөлшерде бұрынғы жарналарға пропорционалды түрде қосымша жарналар енгізеді.</w:t>
      </w:r>
    </w:p>
    <w:p w14:paraId="4BF22CA1" w14:textId="71615A82" w:rsidR="00633889" w:rsidRPr="00347845" w:rsidRDefault="00633889" w:rsidP="00633889">
      <w:pPr>
        <w:pStyle w:val="pj"/>
        <w:tabs>
          <w:tab w:val="left" w:pos="851"/>
          <w:tab w:val="left" w:pos="993"/>
        </w:tabs>
        <w:ind w:firstLine="709"/>
        <w:rPr>
          <w:rStyle w:val="s0"/>
          <w:sz w:val="28"/>
          <w:szCs w:val="28"/>
          <w:lang w:val="kk-KZ"/>
        </w:rPr>
      </w:pPr>
      <w:r>
        <w:rPr>
          <w:sz w:val="28"/>
          <w:szCs w:val="28"/>
          <w:lang w:val="kk-KZ"/>
        </w:rPr>
        <w:t xml:space="preserve">43. </w:t>
      </w:r>
      <w:r w:rsidRPr="00347845">
        <w:rPr>
          <w:sz w:val="28"/>
          <w:szCs w:val="28"/>
          <w:lang w:val="kk-KZ"/>
        </w:rPr>
        <w:t>Осы Кепілдік беру қағидаларының 31-тармағында көрсетілген шектен бір кредитордың кредиттік портфелі бойынша қаржы агенттігі қанағаттандырған талаптар сомасы асып кеткен жағдайда, сондай-ақ қаржы агенттігімен айқындалған шекке сәйкес, қаржы агенттігінің кепілдігімен берілген кредит қаражатының мақсатсыз пайдаланылған үлесі берілген кредит қаражатының жалпы сомасына қатысты асып кеткен кезде, қаржы агенттігі мұндай кредитордың жыл сайынғы жарна мөлшерін, соның ішінде 1-Кепілдік қорына қосымша жарна мөлшерін қайта қарауға құқылы.</w:t>
      </w:r>
    </w:p>
    <w:p w14:paraId="5F91A5FC" w14:textId="1FDF1789" w:rsidR="00FC4721" w:rsidRPr="00FC4721" w:rsidRDefault="00FC4721" w:rsidP="00633889">
      <w:pPr>
        <w:pStyle w:val="pj"/>
        <w:tabs>
          <w:tab w:val="left" w:pos="851"/>
          <w:tab w:val="left" w:pos="993"/>
        </w:tabs>
        <w:ind w:firstLine="709"/>
        <w:rPr>
          <w:rStyle w:val="s0"/>
          <w:sz w:val="28"/>
          <w:szCs w:val="28"/>
          <w:lang w:val="kk-KZ"/>
        </w:rPr>
      </w:pPr>
      <w:r>
        <w:rPr>
          <w:rStyle w:val="s0"/>
          <w:sz w:val="28"/>
          <w:szCs w:val="28"/>
          <w:lang w:val="kk-KZ"/>
        </w:rPr>
        <w:t xml:space="preserve"> </w:t>
      </w:r>
      <w:r w:rsidR="00633889" w:rsidRPr="00347845">
        <w:rPr>
          <w:sz w:val="28"/>
          <w:szCs w:val="28"/>
          <w:lang w:val="kk-KZ"/>
        </w:rPr>
        <w:t>Қосымша жарна мөлшері банктің шағын және орта кәсіпкерлік субъектілеріне берген кредиттер портфелінің (қалдығының) көлемінен немесе кәсіпкерлік қызметті жүзеге асыру мақсатында шағын және орта кәсіпкерлік субъектілеріне коммерциялық кредиттер ұсыну арқылы сауда делдалы ретінде қаржыландыру портфелінің (қалдығының) көлемінен, қаржы нарығын және қаржы ұйымдарын реттеу, бақылау және қадағалау жөніндегі уәкілетті орган ұсынған соңғы есепті күндегі деректер негізінде есептеледі.</w:t>
      </w:r>
    </w:p>
    <w:p w14:paraId="57A73BB7" w14:textId="77777777" w:rsidR="00633889" w:rsidRPr="00347845" w:rsidRDefault="00633889" w:rsidP="00633889">
      <w:pPr>
        <w:pStyle w:val="pj"/>
        <w:tabs>
          <w:tab w:val="left" w:pos="851"/>
          <w:tab w:val="left" w:pos="993"/>
        </w:tabs>
        <w:ind w:firstLine="709"/>
        <w:rPr>
          <w:sz w:val="28"/>
          <w:szCs w:val="28"/>
          <w:lang w:val="kk-KZ"/>
        </w:rPr>
      </w:pPr>
      <w:r w:rsidRPr="00347845">
        <w:rPr>
          <w:sz w:val="28"/>
          <w:szCs w:val="28"/>
          <w:lang w:val="kk-KZ"/>
        </w:rPr>
        <w:t>Жарна мөлшерін қайта қарау туралы шешімді қаржы агенттігі келесі өлшемдерді ескере отырып қабылдайды:</w:t>
      </w:r>
    </w:p>
    <w:p w14:paraId="45AAD04B" w14:textId="77777777" w:rsidR="00633889" w:rsidRPr="00347845" w:rsidRDefault="00633889" w:rsidP="00633889">
      <w:pPr>
        <w:pStyle w:val="pj"/>
        <w:tabs>
          <w:tab w:val="left" w:pos="851"/>
          <w:tab w:val="left" w:pos="993"/>
        </w:tabs>
        <w:ind w:firstLine="709"/>
        <w:rPr>
          <w:sz w:val="28"/>
          <w:szCs w:val="28"/>
          <w:lang w:val="kk-KZ"/>
        </w:rPr>
      </w:pPr>
      <w:r w:rsidRPr="00347845">
        <w:rPr>
          <w:sz w:val="28"/>
          <w:szCs w:val="28"/>
          <w:lang w:val="kk-KZ"/>
        </w:rPr>
        <w:t>кепілдіктер бойынша нақты төлемдер деңгейі;</w:t>
      </w:r>
    </w:p>
    <w:p w14:paraId="4505ADE7" w14:textId="77777777" w:rsidR="00633889" w:rsidRPr="00347845" w:rsidRDefault="00633889" w:rsidP="00633889">
      <w:pPr>
        <w:pStyle w:val="pj"/>
        <w:tabs>
          <w:tab w:val="left" w:pos="851"/>
          <w:tab w:val="left" w:pos="993"/>
        </w:tabs>
        <w:ind w:firstLine="709"/>
        <w:rPr>
          <w:sz w:val="28"/>
          <w:szCs w:val="28"/>
          <w:lang w:val="kk-KZ"/>
        </w:rPr>
      </w:pPr>
      <w:r w:rsidRPr="00347845">
        <w:rPr>
          <w:sz w:val="28"/>
          <w:szCs w:val="28"/>
          <w:lang w:val="kk-KZ"/>
        </w:rPr>
        <w:t>банк тарапынан Кепілдік беру қағидалары талаптарының сақталуы;</w:t>
      </w:r>
    </w:p>
    <w:p w14:paraId="28E56269" w14:textId="3FC6426D" w:rsidR="00633889" w:rsidRDefault="00633889" w:rsidP="00633889">
      <w:pPr>
        <w:pStyle w:val="pj"/>
        <w:tabs>
          <w:tab w:val="left" w:pos="851"/>
          <w:tab w:val="left" w:pos="993"/>
        </w:tabs>
        <w:ind w:firstLine="709"/>
        <w:rPr>
          <w:sz w:val="28"/>
          <w:szCs w:val="28"/>
          <w:lang w:val="kk-KZ"/>
        </w:rPr>
      </w:pPr>
      <w:r w:rsidRPr="00347845">
        <w:rPr>
          <w:sz w:val="28"/>
          <w:szCs w:val="28"/>
          <w:lang w:val="kk-KZ"/>
        </w:rPr>
        <w:t>тәуекел деңгейін төмендету үшін банк қабылдаған шаралардың тиімділігіне баға беру.</w:t>
      </w:r>
    </w:p>
    <w:p w14:paraId="33EF1642" w14:textId="11F021F1" w:rsidR="00633889" w:rsidRDefault="00633889" w:rsidP="00633889">
      <w:pPr>
        <w:pStyle w:val="pj"/>
        <w:tabs>
          <w:tab w:val="left" w:pos="851"/>
          <w:tab w:val="left" w:pos="993"/>
        </w:tabs>
        <w:ind w:firstLine="709"/>
        <w:rPr>
          <w:sz w:val="28"/>
          <w:szCs w:val="28"/>
          <w:lang w:val="kk-KZ"/>
        </w:rPr>
      </w:pPr>
      <w:r w:rsidRPr="00347845">
        <w:rPr>
          <w:sz w:val="28"/>
          <w:szCs w:val="28"/>
          <w:lang w:val="kk-KZ"/>
        </w:rPr>
        <w:t>Жарна мөлшерін қайта қарау ұлғайту бағыты бойынша жүзеге асырылады және ол келесі есептік кезең ішінде қолданылады. Жоғарылатылған жарна мөлшері, төлем деңгейі мен мақсатсыз пайдаланылған кредит қаражатының үлесі белгіленген деңгейден төмендегенге дейін сақтала алады.</w:t>
      </w:r>
    </w:p>
    <w:p w14:paraId="4452E39B" w14:textId="77777777" w:rsidR="00633889" w:rsidRDefault="00633889" w:rsidP="00633889">
      <w:pPr>
        <w:pStyle w:val="pj"/>
        <w:tabs>
          <w:tab w:val="left" w:pos="851"/>
          <w:tab w:val="left" w:pos="993"/>
        </w:tabs>
        <w:ind w:firstLine="709"/>
        <w:rPr>
          <w:sz w:val="28"/>
          <w:szCs w:val="28"/>
          <w:lang w:val="kk-KZ"/>
        </w:rPr>
      </w:pPr>
    </w:p>
    <w:p w14:paraId="406B3D48" w14:textId="48B06032" w:rsidR="00633889" w:rsidRDefault="00633889" w:rsidP="00633889">
      <w:pPr>
        <w:pStyle w:val="pj"/>
        <w:tabs>
          <w:tab w:val="left" w:pos="851"/>
          <w:tab w:val="left" w:pos="993"/>
        </w:tabs>
        <w:ind w:firstLine="709"/>
        <w:rPr>
          <w:sz w:val="28"/>
          <w:szCs w:val="28"/>
          <w:lang w:val="kk-KZ"/>
        </w:rPr>
      </w:pPr>
    </w:p>
    <w:p w14:paraId="399F9578" w14:textId="1A8633B7" w:rsidR="00E86B4E" w:rsidRPr="00347845" w:rsidRDefault="00E86B4E" w:rsidP="00633889">
      <w:pPr>
        <w:jc w:val="center"/>
        <w:rPr>
          <w:b/>
          <w:bCs/>
          <w:sz w:val="28"/>
          <w:szCs w:val="28"/>
          <w:lang w:val="kk-KZ"/>
        </w:rPr>
      </w:pPr>
      <w:r w:rsidRPr="00347845">
        <w:rPr>
          <w:b/>
          <w:bCs/>
          <w:sz w:val="28"/>
          <w:szCs w:val="28"/>
          <w:lang w:val="kk-KZ"/>
        </w:rPr>
        <w:t xml:space="preserve">2-параграф. 7 </w:t>
      </w:r>
      <w:r w:rsidR="00633889" w:rsidRPr="00633889">
        <w:rPr>
          <w:b/>
          <w:bCs/>
          <w:sz w:val="28"/>
          <w:szCs w:val="28"/>
          <w:lang w:val="kk-KZ"/>
        </w:rPr>
        <w:t>(</w:t>
      </w:r>
      <w:r w:rsidR="00633889">
        <w:rPr>
          <w:b/>
          <w:bCs/>
          <w:sz w:val="28"/>
          <w:szCs w:val="28"/>
          <w:lang w:val="kk-KZ"/>
        </w:rPr>
        <w:t>жеті</w:t>
      </w:r>
      <w:r w:rsidR="00633889" w:rsidRPr="00633889">
        <w:rPr>
          <w:b/>
          <w:bCs/>
          <w:sz w:val="28"/>
          <w:szCs w:val="28"/>
          <w:lang w:val="kk-KZ"/>
        </w:rPr>
        <w:t>)</w:t>
      </w:r>
      <w:r w:rsidR="00633889">
        <w:rPr>
          <w:b/>
          <w:bCs/>
          <w:sz w:val="28"/>
          <w:szCs w:val="28"/>
          <w:lang w:val="kk-KZ"/>
        </w:rPr>
        <w:t xml:space="preserve"> </w:t>
      </w:r>
      <w:r w:rsidRPr="00347845">
        <w:rPr>
          <w:b/>
          <w:bCs/>
          <w:sz w:val="28"/>
          <w:szCs w:val="28"/>
          <w:lang w:val="kk-KZ"/>
        </w:rPr>
        <w:t xml:space="preserve">миллиард теңгеден асатын сомаға </w:t>
      </w:r>
      <w:r w:rsidR="00633889">
        <w:rPr>
          <w:b/>
          <w:bCs/>
          <w:sz w:val="28"/>
          <w:szCs w:val="28"/>
          <w:lang w:val="kk-KZ"/>
        </w:rPr>
        <w:br/>
      </w:r>
      <w:r w:rsidRPr="00347845">
        <w:rPr>
          <w:b/>
          <w:bCs/>
          <w:sz w:val="28"/>
          <w:szCs w:val="28"/>
          <w:lang w:val="kk-KZ"/>
        </w:rPr>
        <w:t xml:space="preserve">қаржыландыру бойынша 2-Кепілдік қоры шеңберінде </w:t>
      </w:r>
      <w:r w:rsidR="00633889">
        <w:rPr>
          <w:b/>
          <w:bCs/>
          <w:sz w:val="28"/>
          <w:szCs w:val="28"/>
          <w:lang w:val="kk-KZ"/>
        </w:rPr>
        <w:br/>
      </w:r>
      <w:r w:rsidRPr="00347845">
        <w:rPr>
          <w:b/>
          <w:bCs/>
          <w:sz w:val="28"/>
          <w:szCs w:val="28"/>
          <w:lang w:val="kk-KZ"/>
        </w:rPr>
        <w:t>кепілдік беру шарттары</w:t>
      </w:r>
    </w:p>
    <w:p w14:paraId="4327F73C" w14:textId="77777777" w:rsidR="00E86B4E" w:rsidRPr="00347845" w:rsidRDefault="00E86B4E" w:rsidP="00633889">
      <w:pPr>
        <w:pStyle w:val="pc"/>
        <w:tabs>
          <w:tab w:val="left" w:pos="993"/>
        </w:tabs>
        <w:ind w:firstLine="709"/>
        <w:rPr>
          <w:b/>
          <w:bCs/>
          <w:sz w:val="28"/>
          <w:szCs w:val="28"/>
          <w:lang w:val="kk-KZ"/>
        </w:rPr>
      </w:pPr>
    </w:p>
    <w:p w14:paraId="39D1F84E" w14:textId="4CF76544" w:rsidR="00633889" w:rsidRDefault="00633889" w:rsidP="00633889">
      <w:pPr>
        <w:pStyle w:val="pj"/>
        <w:tabs>
          <w:tab w:val="left" w:pos="851"/>
          <w:tab w:val="left" w:pos="993"/>
        </w:tabs>
        <w:ind w:firstLine="709"/>
        <w:rPr>
          <w:sz w:val="28"/>
          <w:szCs w:val="28"/>
          <w:lang w:val="kk-KZ"/>
        </w:rPr>
      </w:pPr>
      <w:r>
        <w:rPr>
          <w:sz w:val="28"/>
          <w:szCs w:val="28"/>
          <w:lang w:val="kk-KZ"/>
        </w:rPr>
        <w:t xml:space="preserve">44. </w:t>
      </w:r>
      <w:r w:rsidRPr="00347845">
        <w:rPr>
          <w:sz w:val="28"/>
          <w:szCs w:val="28"/>
          <w:lang w:val="kk-KZ"/>
        </w:rPr>
        <w:t xml:space="preserve">Осы бағыт бойынша </w:t>
      </w:r>
      <w:r w:rsidRPr="00633889">
        <w:rPr>
          <w:sz w:val="28"/>
          <w:szCs w:val="28"/>
          <w:lang w:val="kk-KZ"/>
        </w:rPr>
        <w:t xml:space="preserve">кепілдендіруге </w:t>
      </w:r>
      <w:r w:rsidRPr="00347845">
        <w:rPr>
          <w:sz w:val="28"/>
          <w:szCs w:val="28"/>
          <w:lang w:val="kk-KZ"/>
        </w:rPr>
        <w:t>қатысушылары – өңдеу өнеркәсібінде, өндіруші өнеркәсіпте (шығарылған/өндірілген материалдарды одан әрі өңдеу шартымен), агроөнеркәсіптік кешенде, сондай-ақ энергетика, байланыс, көлік, туризм, денсаулық сақтау және білім беру салаларындағы инфрақұрылымдық объектілерді құру және/немесе дамыту бойынша жобаларды іске асырып жатқан және/немесе іске асыруды жоспарлап отырған кәсіпкерлер болып табылады.</w:t>
      </w:r>
    </w:p>
    <w:p w14:paraId="49F4BA88" w14:textId="02A964B5" w:rsidR="0055139B" w:rsidRDefault="0055139B" w:rsidP="00633889">
      <w:pPr>
        <w:pStyle w:val="pj"/>
        <w:tabs>
          <w:tab w:val="left" w:pos="851"/>
          <w:tab w:val="left" w:pos="993"/>
        </w:tabs>
        <w:ind w:firstLine="709"/>
        <w:rPr>
          <w:sz w:val="28"/>
          <w:szCs w:val="28"/>
          <w:lang w:val="kk-KZ"/>
        </w:rPr>
      </w:pPr>
      <w:r w:rsidRPr="0055139B">
        <w:rPr>
          <w:sz w:val="28"/>
          <w:szCs w:val="28"/>
          <w:lang w:val="kk-KZ"/>
        </w:rPr>
        <w:t xml:space="preserve">Бұл ретте кепілдік беруге қатысуға осы </w:t>
      </w:r>
      <w:r>
        <w:rPr>
          <w:sz w:val="28"/>
          <w:szCs w:val="28"/>
          <w:lang w:val="kk-KZ"/>
        </w:rPr>
        <w:t>К</w:t>
      </w:r>
      <w:r w:rsidRPr="0055139B">
        <w:rPr>
          <w:sz w:val="28"/>
          <w:szCs w:val="28"/>
          <w:lang w:val="kk-KZ"/>
        </w:rPr>
        <w:t>епілдік беру қағидаларының шарттарына сәйкес келген жағдайда Қазақстан Республикасы Ұлттық қорының, облыстың, астананың, республикалық маңызы бар қалалардың жергілікті атқарушы органының, қаржы агенттігінің және басқа да көздердің қаражаты есебінен іске асырылатын бағдарламалар шеңберінде кредиторлар арқылы мемлекеттік қаржылық қолдау алатын кәсіпкерлер жіберіледі.</w:t>
      </w:r>
    </w:p>
    <w:p w14:paraId="378917B8" w14:textId="77BEA8B4" w:rsidR="00A42735" w:rsidRDefault="00A42735" w:rsidP="00633889">
      <w:pPr>
        <w:pStyle w:val="pj"/>
        <w:tabs>
          <w:tab w:val="left" w:pos="851"/>
          <w:tab w:val="left" w:pos="993"/>
        </w:tabs>
        <w:ind w:firstLine="709"/>
        <w:rPr>
          <w:sz w:val="28"/>
          <w:szCs w:val="28"/>
          <w:lang w:val="kk-KZ"/>
        </w:rPr>
      </w:pPr>
      <w:r>
        <w:rPr>
          <w:sz w:val="28"/>
          <w:szCs w:val="28"/>
          <w:lang w:val="kk-KZ"/>
        </w:rPr>
        <w:t xml:space="preserve">45. </w:t>
      </w:r>
      <w:r w:rsidRPr="00347845">
        <w:rPr>
          <w:sz w:val="28"/>
          <w:szCs w:val="28"/>
          <w:lang w:val="kk-KZ"/>
        </w:rPr>
        <w:t xml:space="preserve">Ішінара кепілдік жаңа тиімді инвестициялық жобаларды іске асыруға, өндірісті жаңғыртуға, кеңейтуге, айналым қаражатын толықтыруға арналған жаңа кредиттерге/қаржылық лизинг шарттарына/облигациялар/опциондық келісімдерге, сондай-ақ шартты міндеттемелерге, облигацияларға, опциондық келісімдерге, факторинг мәмілелеріне және </w:t>
      </w:r>
      <w:proofErr w:type="spellStart"/>
      <w:r w:rsidRPr="00347845">
        <w:rPr>
          <w:sz w:val="28"/>
          <w:szCs w:val="28"/>
          <w:lang w:val="kk-KZ"/>
        </w:rPr>
        <w:t>франчайзингке</w:t>
      </w:r>
      <w:proofErr w:type="spellEnd"/>
      <w:r w:rsidRPr="00347845">
        <w:rPr>
          <w:sz w:val="28"/>
          <w:szCs w:val="28"/>
          <w:lang w:val="kk-KZ"/>
        </w:rPr>
        <w:t>, оның ішінде ағымдағы міндеттемелерді қайта қаржыландыруға ұсынылады.</w:t>
      </w:r>
    </w:p>
    <w:p w14:paraId="685AE917" w14:textId="0F0D6AC1" w:rsidR="00A42735" w:rsidRDefault="00A42735" w:rsidP="00633889">
      <w:pPr>
        <w:pStyle w:val="pj"/>
        <w:tabs>
          <w:tab w:val="left" w:pos="851"/>
          <w:tab w:val="left" w:pos="993"/>
        </w:tabs>
        <w:ind w:firstLine="709"/>
        <w:rPr>
          <w:sz w:val="28"/>
          <w:szCs w:val="28"/>
          <w:lang w:val="kk-KZ"/>
        </w:rPr>
      </w:pPr>
      <w:r>
        <w:rPr>
          <w:sz w:val="28"/>
          <w:szCs w:val="28"/>
          <w:lang w:val="kk-KZ"/>
        </w:rPr>
        <w:t xml:space="preserve">46. </w:t>
      </w:r>
      <w:r w:rsidRPr="00347845">
        <w:rPr>
          <w:sz w:val="28"/>
          <w:szCs w:val="28"/>
          <w:lang w:val="kk-KZ"/>
        </w:rPr>
        <w:t xml:space="preserve">Кепілдік беру тек қаржы агенттігінің </w:t>
      </w:r>
      <w:r>
        <w:rPr>
          <w:sz w:val="28"/>
          <w:szCs w:val="28"/>
          <w:lang w:val="kk-KZ"/>
        </w:rPr>
        <w:t>ж</w:t>
      </w:r>
      <w:r w:rsidRPr="00347845">
        <w:rPr>
          <w:sz w:val="28"/>
          <w:szCs w:val="28"/>
          <w:lang w:val="kk-KZ"/>
        </w:rPr>
        <w:t>алғыз акционері немесе республикалық бюджет есебінен 2-Кепілдік қорына қаражат бөлінген жағдайда жүзеге асырылады.</w:t>
      </w:r>
    </w:p>
    <w:p w14:paraId="10C53440" w14:textId="4F89FF6A" w:rsidR="007C7B0D" w:rsidRDefault="007C7B0D" w:rsidP="00633889">
      <w:pPr>
        <w:pStyle w:val="pj"/>
        <w:tabs>
          <w:tab w:val="left" w:pos="851"/>
          <w:tab w:val="left" w:pos="993"/>
        </w:tabs>
        <w:ind w:firstLine="709"/>
        <w:rPr>
          <w:sz w:val="28"/>
          <w:szCs w:val="28"/>
          <w:lang w:val="kk-KZ"/>
        </w:rPr>
      </w:pPr>
      <w:r>
        <w:rPr>
          <w:sz w:val="28"/>
          <w:szCs w:val="28"/>
          <w:lang w:val="kk-KZ"/>
        </w:rPr>
        <w:t xml:space="preserve">47. </w:t>
      </w:r>
      <w:r w:rsidRPr="00347845">
        <w:rPr>
          <w:sz w:val="28"/>
          <w:szCs w:val="28"/>
          <w:lang w:val="kk-KZ"/>
        </w:rPr>
        <w:t>Кепілдік салалық шектеулерге қарамастан, мемлекеттік-жекеменшік әріптестік шарты шеңберінде іске асырылатын жобалар бойынша берілетін кредиттерге/қаржылық лизингке/опциондық келісімдерге де ұсынылады.</w:t>
      </w:r>
    </w:p>
    <w:p w14:paraId="7C185946" w14:textId="29E43F03" w:rsidR="00D04CFD" w:rsidRDefault="00D04CFD" w:rsidP="00633889">
      <w:pPr>
        <w:pStyle w:val="pj"/>
        <w:tabs>
          <w:tab w:val="left" w:pos="851"/>
          <w:tab w:val="left" w:pos="993"/>
        </w:tabs>
        <w:ind w:firstLine="709"/>
        <w:rPr>
          <w:sz w:val="28"/>
          <w:szCs w:val="28"/>
          <w:lang w:val="kk-KZ"/>
        </w:rPr>
      </w:pPr>
      <w:r>
        <w:rPr>
          <w:sz w:val="28"/>
          <w:szCs w:val="28"/>
          <w:lang w:val="kk-KZ"/>
        </w:rPr>
        <w:t xml:space="preserve">48. </w:t>
      </w:r>
      <w:r w:rsidRPr="00347845">
        <w:rPr>
          <w:sz w:val="28"/>
          <w:szCs w:val="28"/>
          <w:lang w:val="kk-KZ"/>
        </w:rPr>
        <w:t>Кәсіпкер үшін кепілдік беру шарттары:</w:t>
      </w:r>
    </w:p>
    <w:p w14:paraId="34521867" w14:textId="50B2F9E2" w:rsidR="00D04CFD" w:rsidRDefault="00D04CFD" w:rsidP="00633889">
      <w:pPr>
        <w:pStyle w:val="pj"/>
        <w:tabs>
          <w:tab w:val="left" w:pos="851"/>
          <w:tab w:val="left" w:pos="993"/>
        </w:tabs>
        <w:ind w:firstLine="709"/>
        <w:rPr>
          <w:sz w:val="28"/>
          <w:szCs w:val="28"/>
          <w:lang w:val="kk-KZ"/>
        </w:rPr>
      </w:pPr>
      <w:r>
        <w:rPr>
          <w:sz w:val="28"/>
          <w:szCs w:val="28"/>
          <w:lang w:val="kk-KZ"/>
        </w:rPr>
        <w:t>1</w:t>
      </w:r>
      <w:r w:rsidRPr="00D04CFD">
        <w:rPr>
          <w:sz w:val="28"/>
          <w:szCs w:val="28"/>
          <w:lang w:val="kk-KZ"/>
        </w:rPr>
        <w:t xml:space="preserve">) </w:t>
      </w:r>
      <w:r w:rsidRPr="00347845">
        <w:rPr>
          <w:sz w:val="28"/>
          <w:szCs w:val="28"/>
          <w:lang w:val="kk-KZ"/>
        </w:rPr>
        <w:t>Кепілдік берілетін жоба аясындағы қаржыландыру сомасы 7 000 000 000 (жеті миллиард) теңгеден жоғары болуы тиіс.</w:t>
      </w:r>
    </w:p>
    <w:p w14:paraId="7D2922AC" w14:textId="18EB29A9" w:rsidR="00D04CFD" w:rsidRDefault="00D04CFD" w:rsidP="00633889">
      <w:pPr>
        <w:pStyle w:val="pj"/>
        <w:tabs>
          <w:tab w:val="left" w:pos="851"/>
          <w:tab w:val="left" w:pos="993"/>
        </w:tabs>
        <w:ind w:firstLine="709"/>
        <w:rPr>
          <w:sz w:val="28"/>
          <w:szCs w:val="28"/>
          <w:lang w:val="kk-KZ"/>
        </w:rPr>
      </w:pPr>
      <w:r w:rsidRPr="00347845">
        <w:rPr>
          <w:sz w:val="28"/>
          <w:szCs w:val="28"/>
          <w:lang w:val="kk-KZ"/>
        </w:rPr>
        <w:t>Инвестициялық мақсаттарға бағытталған жобаларды қаржыландыру кезінде кепілдік беру келесі критерийлерге сәйкес болған жағдайда жүзеге асырылады:</w:t>
      </w:r>
    </w:p>
    <w:p w14:paraId="739B4017" w14:textId="72097394" w:rsidR="00D04CFD" w:rsidRPr="00D04CFD" w:rsidRDefault="00D04CFD" w:rsidP="00D04CFD">
      <w:pPr>
        <w:pStyle w:val="pj"/>
        <w:tabs>
          <w:tab w:val="left" w:pos="851"/>
          <w:tab w:val="left" w:pos="993"/>
        </w:tabs>
        <w:ind w:firstLine="709"/>
        <w:rPr>
          <w:sz w:val="28"/>
          <w:szCs w:val="28"/>
          <w:lang w:val="kk-KZ"/>
        </w:rPr>
      </w:pPr>
      <w:r>
        <w:rPr>
          <w:sz w:val="28"/>
          <w:szCs w:val="28"/>
          <w:lang w:val="kk-KZ"/>
        </w:rPr>
        <w:t>1</w:t>
      </w:r>
      <w:r w:rsidRPr="00D04CFD">
        <w:rPr>
          <w:sz w:val="28"/>
          <w:szCs w:val="28"/>
          <w:lang w:val="kk-KZ"/>
        </w:rPr>
        <w:t>)  м</w:t>
      </w:r>
      <w:r w:rsidRPr="00347845">
        <w:rPr>
          <w:sz w:val="28"/>
          <w:szCs w:val="28"/>
          <w:lang w:val="kk-KZ"/>
        </w:rPr>
        <w:t>ыналарға сәйкес келетін мердігерлік, жабдық жеткізу шарттарының болуы (онымен шектелмей):</w:t>
      </w:r>
    </w:p>
    <w:p w14:paraId="71E3C579" w14:textId="77777777" w:rsidR="00365D99" w:rsidRPr="00347845" w:rsidRDefault="00365D99" w:rsidP="00365D99">
      <w:pPr>
        <w:pStyle w:val="pj"/>
        <w:tabs>
          <w:tab w:val="left" w:pos="851"/>
          <w:tab w:val="left" w:pos="993"/>
        </w:tabs>
        <w:ind w:firstLine="709"/>
        <w:rPr>
          <w:sz w:val="28"/>
          <w:szCs w:val="28"/>
          <w:lang w:val="kk-KZ"/>
        </w:rPr>
      </w:pPr>
      <w:r w:rsidRPr="00347845">
        <w:rPr>
          <w:sz w:val="28"/>
          <w:szCs w:val="28"/>
          <w:lang w:val="kk-KZ"/>
        </w:rPr>
        <w:t xml:space="preserve">а) мердігер, жабдық жеткізуші </w:t>
      </w:r>
      <w:proofErr w:type="spellStart"/>
      <w:r w:rsidRPr="00347845">
        <w:rPr>
          <w:sz w:val="28"/>
          <w:szCs w:val="28"/>
          <w:lang w:val="kk-KZ"/>
        </w:rPr>
        <w:t>аффилиирленген</w:t>
      </w:r>
      <w:proofErr w:type="spellEnd"/>
      <w:r w:rsidRPr="00347845">
        <w:rPr>
          <w:sz w:val="28"/>
          <w:szCs w:val="28"/>
          <w:lang w:val="kk-KZ"/>
        </w:rPr>
        <w:t>/байланысты тұлғалар болып табылмауы тиіс;</w:t>
      </w:r>
    </w:p>
    <w:p w14:paraId="4A1B99E9" w14:textId="1E330F0D" w:rsidR="00365D99" w:rsidRPr="00347845" w:rsidRDefault="00365D99" w:rsidP="00365D99">
      <w:pPr>
        <w:pStyle w:val="pj"/>
        <w:tabs>
          <w:tab w:val="left" w:pos="851"/>
          <w:tab w:val="left" w:pos="993"/>
        </w:tabs>
        <w:ind w:firstLine="709"/>
        <w:rPr>
          <w:sz w:val="28"/>
          <w:szCs w:val="28"/>
          <w:lang w:val="kk-KZ"/>
        </w:rPr>
      </w:pPr>
      <w:r w:rsidRPr="00347845">
        <w:rPr>
          <w:sz w:val="28"/>
          <w:szCs w:val="28"/>
          <w:lang w:val="kk-KZ"/>
        </w:rPr>
        <w:t>б) аванстық төлем шарт сомасының (тауар партиясының/жұмыс/қызмет көлемінің құнының) 30</w:t>
      </w:r>
      <w:r>
        <w:rPr>
          <w:sz w:val="28"/>
          <w:szCs w:val="28"/>
          <w:lang w:val="kk-KZ"/>
        </w:rPr>
        <w:t xml:space="preserve"> </w:t>
      </w:r>
      <w:r w:rsidRPr="00347845">
        <w:rPr>
          <w:sz w:val="28"/>
          <w:szCs w:val="28"/>
          <w:lang w:val="kk-KZ"/>
        </w:rPr>
        <w:t>%-</w:t>
      </w:r>
      <w:proofErr w:type="spellStart"/>
      <w:r w:rsidRPr="00347845">
        <w:rPr>
          <w:sz w:val="28"/>
          <w:szCs w:val="28"/>
          <w:lang w:val="kk-KZ"/>
        </w:rPr>
        <w:t>ына</w:t>
      </w:r>
      <w:proofErr w:type="spellEnd"/>
      <w:r w:rsidRPr="00347845">
        <w:rPr>
          <w:sz w:val="28"/>
          <w:szCs w:val="28"/>
          <w:lang w:val="kk-KZ"/>
        </w:rPr>
        <w:t xml:space="preserve"> дейінгі мөлшерде жүзеге асырылуы мүмкін, ал қалған сома жабдық жеткізілген/жұмыс орындалған/қызмет көрсетілген соң </w:t>
      </w:r>
      <w:r w:rsidRPr="00347845">
        <w:rPr>
          <w:sz w:val="28"/>
          <w:szCs w:val="28"/>
          <w:lang w:val="kk-KZ"/>
        </w:rPr>
        <w:lastRenderedPageBreak/>
        <w:t>төленуі тиіс. Құжаттағы соңғы төлем шарт құнының 5</w:t>
      </w:r>
      <w:r>
        <w:rPr>
          <w:sz w:val="28"/>
          <w:szCs w:val="28"/>
          <w:lang w:val="kk-KZ"/>
        </w:rPr>
        <w:t>-</w:t>
      </w:r>
      <w:r w:rsidRPr="00347845">
        <w:rPr>
          <w:sz w:val="28"/>
          <w:szCs w:val="28"/>
          <w:lang w:val="kk-KZ"/>
        </w:rPr>
        <w:t>10</w:t>
      </w:r>
      <w:r>
        <w:rPr>
          <w:sz w:val="28"/>
          <w:szCs w:val="28"/>
          <w:lang w:val="kk-KZ"/>
        </w:rPr>
        <w:t xml:space="preserve"> </w:t>
      </w:r>
      <w:r w:rsidRPr="00347845">
        <w:rPr>
          <w:sz w:val="28"/>
          <w:szCs w:val="28"/>
          <w:lang w:val="kk-KZ"/>
        </w:rPr>
        <w:t>%-</w:t>
      </w:r>
      <w:proofErr w:type="spellStart"/>
      <w:r w:rsidRPr="00347845">
        <w:rPr>
          <w:sz w:val="28"/>
          <w:szCs w:val="28"/>
          <w:lang w:val="kk-KZ"/>
        </w:rPr>
        <w:t>ын</w:t>
      </w:r>
      <w:proofErr w:type="spellEnd"/>
      <w:r w:rsidRPr="00347845">
        <w:rPr>
          <w:sz w:val="28"/>
          <w:szCs w:val="28"/>
          <w:lang w:val="kk-KZ"/>
        </w:rPr>
        <w:t xml:space="preserve"> құрайды және шарттық міндеттемелер толық орындалғаннан кейін төленуі тиіс;</w:t>
      </w:r>
    </w:p>
    <w:p w14:paraId="1FEC494D" w14:textId="73A6FA91" w:rsidR="00365D99" w:rsidRPr="00347845" w:rsidRDefault="00365D99" w:rsidP="00365D99">
      <w:pPr>
        <w:pStyle w:val="pj"/>
        <w:tabs>
          <w:tab w:val="left" w:pos="851"/>
          <w:tab w:val="left" w:pos="993"/>
        </w:tabs>
        <w:ind w:firstLine="709"/>
        <w:rPr>
          <w:sz w:val="28"/>
          <w:szCs w:val="28"/>
          <w:lang w:val="kk-KZ"/>
        </w:rPr>
      </w:pPr>
      <w:r w:rsidRPr="00347845">
        <w:rPr>
          <w:sz w:val="28"/>
          <w:szCs w:val="28"/>
          <w:lang w:val="kk-KZ"/>
        </w:rPr>
        <w:t>в) 30</w:t>
      </w:r>
      <w:r>
        <w:rPr>
          <w:sz w:val="28"/>
          <w:szCs w:val="28"/>
          <w:lang w:val="kk-KZ"/>
        </w:rPr>
        <w:t xml:space="preserve"> </w:t>
      </w:r>
      <w:r w:rsidRPr="00347845">
        <w:rPr>
          <w:sz w:val="28"/>
          <w:szCs w:val="28"/>
          <w:lang w:val="kk-KZ"/>
        </w:rPr>
        <w:t>%-дан жоғары аванстық төлем көзделген шарттар бойынша мұндай төлем тек мердігер/жеткізуші аванс қайтарымы бойынша банктік кепілдік ұсынған жағдайда ғана жүзеге асырылады.</w:t>
      </w:r>
    </w:p>
    <w:p w14:paraId="784B000B" w14:textId="4915DDFD" w:rsidR="00633889" w:rsidRDefault="00365D99" w:rsidP="00365D99">
      <w:pPr>
        <w:pStyle w:val="pj"/>
        <w:tabs>
          <w:tab w:val="left" w:pos="851"/>
          <w:tab w:val="left" w:pos="993"/>
        </w:tabs>
        <w:ind w:firstLine="709"/>
        <w:rPr>
          <w:sz w:val="28"/>
          <w:szCs w:val="28"/>
          <w:lang w:val="kk-KZ"/>
        </w:rPr>
      </w:pPr>
      <w:r w:rsidRPr="00347845">
        <w:rPr>
          <w:sz w:val="28"/>
          <w:szCs w:val="28"/>
          <w:lang w:val="kk-KZ"/>
        </w:rPr>
        <w:t>Аванс қайтарымы бойынша банктік кепілдіктің баламасы ретінде ерікті сақтандыру шарттары негізінде азаматтық-құқықтық жауапкершілікті сақтандыру шарты ұсынылуы мүмкін (франшизасыз), ол уәкілетті мемлекеттік орган берген сақтандыру қызметінің тиісті сыныбы бойынша лицензия негізінде жасалады;</w:t>
      </w:r>
    </w:p>
    <w:p w14:paraId="17966705" w14:textId="27862080" w:rsidR="00365D99" w:rsidRPr="00347845" w:rsidRDefault="00365D99" w:rsidP="00365D99">
      <w:pPr>
        <w:pStyle w:val="pj"/>
        <w:tabs>
          <w:tab w:val="left" w:pos="851"/>
          <w:tab w:val="left" w:pos="993"/>
        </w:tabs>
        <w:ind w:firstLine="709"/>
        <w:rPr>
          <w:sz w:val="28"/>
          <w:szCs w:val="28"/>
          <w:lang w:val="kk-KZ"/>
        </w:rPr>
      </w:pPr>
      <w:r w:rsidRPr="00347845">
        <w:rPr>
          <w:sz w:val="28"/>
          <w:szCs w:val="28"/>
          <w:lang w:val="kk-KZ"/>
        </w:rPr>
        <w:t xml:space="preserve">г) </w:t>
      </w:r>
      <w:r>
        <w:rPr>
          <w:sz w:val="28"/>
          <w:szCs w:val="28"/>
          <w:lang w:val="kk-KZ"/>
        </w:rPr>
        <w:t>ж</w:t>
      </w:r>
      <w:r w:rsidRPr="00347845">
        <w:rPr>
          <w:sz w:val="28"/>
          <w:szCs w:val="28"/>
          <w:lang w:val="kk-KZ"/>
        </w:rPr>
        <w:t>еткізушілер/мердігерлер өз міндеттемелерін орындауға банктік кепілдіктерді ұсынуға міндетті (бас мердігерлік шарттар мен негізгі технологиялық жабдыққа қатысты) – кемінде 12 айлық кепілдік мерзіміне.</w:t>
      </w:r>
    </w:p>
    <w:p w14:paraId="7FFAD91E" w14:textId="77777777" w:rsidR="00365D99" w:rsidRPr="00347845" w:rsidRDefault="00365D99" w:rsidP="00365D99">
      <w:pPr>
        <w:pStyle w:val="pj"/>
        <w:tabs>
          <w:tab w:val="left" w:pos="851"/>
          <w:tab w:val="left" w:pos="993"/>
        </w:tabs>
        <w:ind w:firstLine="709"/>
        <w:rPr>
          <w:sz w:val="28"/>
          <w:szCs w:val="28"/>
          <w:lang w:val="kk-KZ"/>
        </w:rPr>
      </w:pPr>
      <w:r w:rsidRPr="00347845">
        <w:rPr>
          <w:sz w:val="28"/>
          <w:szCs w:val="28"/>
          <w:lang w:val="kk-KZ"/>
        </w:rPr>
        <w:t>Құрылыс-монтаж жұмыстары үшін, оның ішінде бас мердігерлік шарттар бойынша, банктік кепілдік баламасы ретінде кемінде 1 (бір) жылдық мерзімі бар кепілдік кезеңді сақтандыру ұсынылуы мүмкін, бұл сақтандыру құрылыстағы тәуекелдерді сақтандыру шартындағы қосымша бөлім ретінде қарастырылады;</w:t>
      </w:r>
    </w:p>
    <w:p w14:paraId="66F21C8F" w14:textId="55685DD7" w:rsidR="00365D99" w:rsidRDefault="00365D99" w:rsidP="00365D99">
      <w:pPr>
        <w:pStyle w:val="pj"/>
        <w:tabs>
          <w:tab w:val="left" w:pos="851"/>
          <w:tab w:val="left" w:pos="993"/>
        </w:tabs>
        <w:ind w:firstLine="709"/>
        <w:rPr>
          <w:sz w:val="28"/>
          <w:szCs w:val="28"/>
          <w:lang w:val="kk-KZ"/>
        </w:rPr>
      </w:pPr>
      <w:r w:rsidRPr="00347845">
        <w:rPr>
          <w:sz w:val="28"/>
          <w:szCs w:val="28"/>
          <w:lang w:val="kk-KZ"/>
        </w:rPr>
        <w:t>д) мердігерлік және жабдық жеткізу шарттарында валюта тәуекелдерін және жобаның қымбаттау тәуекелдерін төмендету шаралары көзделуі тиіс.</w:t>
      </w:r>
    </w:p>
    <w:p w14:paraId="0E29676C" w14:textId="0F5D3FDA" w:rsidR="00EB46B6" w:rsidRPr="00347845" w:rsidRDefault="00EB46B6" w:rsidP="00633889">
      <w:pPr>
        <w:pStyle w:val="pj"/>
        <w:tabs>
          <w:tab w:val="left" w:pos="851"/>
          <w:tab w:val="left" w:pos="993"/>
        </w:tabs>
        <w:ind w:firstLine="709"/>
        <w:rPr>
          <w:sz w:val="28"/>
          <w:szCs w:val="28"/>
          <w:lang w:val="kk-KZ"/>
        </w:rPr>
      </w:pPr>
      <w:r w:rsidRPr="00347845">
        <w:rPr>
          <w:sz w:val="28"/>
          <w:szCs w:val="28"/>
          <w:lang w:val="kk-KZ"/>
        </w:rPr>
        <w:t xml:space="preserve">2) </w:t>
      </w:r>
      <w:r w:rsidR="00365D99">
        <w:rPr>
          <w:sz w:val="28"/>
          <w:szCs w:val="28"/>
          <w:lang w:val="kk-KZ"/>
        </w:rPr>
        <w:t>т</w:t>
      </w:r>
      <w:r w:rsidRPr="00347845">
        <w:rPr>
          <w:sz w:val="28"/>
          <w:szCs w:val="28"/>
          <w:lang w:val="kk-KZ"/>
        </w:rPr>
        <w:t xml:space="preserve">өлем қабілетті жеткізуші/сатып алушымен шикізатты сатып алу және дайын өнімді/қызметтерді өткізу бойынша келісімшарттардың ұсынылуы және/немесе шикізат пен өткізу нарықтарына расталған </w:t>
      </w:r>
      <w:proofErr w:type="spellStart"/>
      <w:r w:rsidRPr="00347845">
        <w:rPr>
          <w:sz w:val="28"/>
          <w:szCs w:val="28"/>
          <w:lang w:val="kk-KZ"/>
        </w:rPr>
        <w:t>қолжетімділіктің</w:t>
      </w:r>
      <w:proofErr w:type="spellEnd"/>
      <w:r w:rsidRPr="00347845">
        <w:rPr>
          <w:sz w:val="28"/>
          <w:szCs w:val="28"/>
          <w:lang w:val="kk-KZ"/>
        </w:rPr>
        <w:t xml:space="preserve"> болуы;</w:t>
      </w:r>
    </w:p>
    <w:p w14:paraId="6BC48B6C" w14:textId="08D836D4" w:rsidR="00CF614E" w:rsidRPr="00347845" w:rsidRDefault="00EB46B6" w:rsidP="00633889">
      <w:pPr>
        <w:pStyle w:val="pj"/>
        <w:tabs>
          <w:tab w:val="left" w:pos="851"/>
          <w:tab w:val="left" w:pos="993"/>
        </w:tabs>
        <w:ind w:firstLine="709"/>
        <w:rPr>
          <w:rFonts w:eastAsia="Times New Roman"/>
          <w:b/>
          <w:bCs/>
          <w:sz w:val="28"/>
          <w:szCs w:val="28"/>
          <w:lang w:val="kk-KZ"/>
        </w:rPr>
      </w:pPr>
      <w:r w:rsidRPr="00347845">
        <w:rPr>
          <w:sz w:val="28"/>
          <w:szCs w:val="28"/>
          <w:lang w:val="kk-KZ"/>
        </w:rPr>
        <w:t xml:space="preserve">3) </w:t>
      </w:r>
      <w:r w:rsidR="00365D99">
        <w:rPr>
          <w:sz w:val="28"/>
          <w:szCs w:val="28"/>
          <w:lang w:val="kk-KZ"/>
        </w:rPr>
        <w:t>к</w:t>
      </w:r>
      <w:r w:rsidRPr="00347845">
        <w:rPr>
          <w:sz w:val="28"/>
          <w:szCs w:val="28"/>
          <w:lang w:val="kk-KZ"/>
        </w:rPr>
        <w:t xml:space="preserve">епілзат ретінде </w:t>
      </w:r>
      <w:proofErr w:type="spellStart"/>
      <w:r w:rsidRPr="00347845">
        <w:rPr>
          <w:sz w:val="28"/>
          <w:szCs w:val="28"/>
          <w:lang w:val="kk-KZ"/>
        </w:rPr>
        <w:t>өтінім</w:t>
      </w:r>
      <w:proofErr w:type="spellEnd"/>
      <w:r w:rsidRPr="00347845">
        <w:rPr>
          <w:sz w:val="28"/>
          <w:szCs w:val="28"/>
          <w:lang w:val="kk-KZ"/>
        </w:rPr>
        <w:t xml:space="preserve"> берушінің жарғылық капиталындағы 100</w:t>
      </w:r>
      <w:r w:rsidR="00365D99">
        <w:rPr>
          <w:sz w:val="28"/>
          <w:szCs w:val="28"/>
          <w:lang w:val="kk-KZ"/>
        </w:rPr>
        <w:t xml:space="preserve"> </w:t>
      </w:r>
      <w:r w:rsidRPr="00347845">
        <w:rPr>
          <w:sz w:val="28"/>
          <w:szCs w:val="28"/>
          <w:lang w:val="kk-KZ"/>
        </w:rPr>
        <w:t>% қатысу үлесін, соның ішінде кейіннен қайта кепілге салуды қоса алғанда, ұсыну.</w:t>
      </w:r>
      <w:r w:rsidR="00CF614E" w:rsidRPr="00347845">
        <w:rPr>
          <w:rFonts w:eastAsia="Times New Roman"/>
          <w:b/>
          <w:bCs/>
          <w:sz w:val="28"/>
          <w:szCs w:val="28"/>
          <w:lang w:val="kk-KZ"/>
        </w:rPr>
        <w:t xml:space="preserve"> </w:t>
      </w:r>
    </w:p>
    <w:p w14:paraId="0F4939B9" w14:textId="024415F1" w:rsidR="00CF614E" w:rsidRPr="00347845" w:rsidRDefault="00CF614E" w:rsidP="00633889">
      <w:pPr>
        <w:pStyle w:val="pj"/>
        <w:tabs>
          <w:tab w:val="left" w:pos="851"/>
          <w:tab w:val="left" w:pos="993"/>
        </w:tabs>
        <w:ind w:firstLine="709"/>
        <w:rPr>
          <w:sz w:val="28"/>
          <w:szCs w:val="28"/>
          <w:lang w:val="kk-KZ"/>
        </w:rPr>
      </w:pPr>
      <w:r w:rsidRPr="00347845">
        <w:rPr>
          <w:sz w:val="28"/>
          <w:szCs w:val="28"/>
          <w:lang w:val="kk-KZ"/>
        </w:rPr>
        <w:t xml:space="preserve">2) </w:t>
      </w:r>
      <w:r w:rsidR="00A57C95">
        <w:rPr>
          <w:sz w:val="28"/>
          <w:szCs w:val="28"/>
          <w:lang w:val="kk-KZ"/>
        </w:rPr>
        <w:t>к</w:t>
      </w:r>
      <w:r w:rsidRPr="00347845">
        <w:rPr>
          <w:sz w:val="28"/>
          <w:szCs w:val="28"/>
          <w:lang w:val="kk-KZ"/>
        </w:rPr>
        <w:t>епілдік(-тер)дің ең жоғары мөлшері жобаның құнының 30</w:t>
      </w:r>
      <w:r w:rsidR="00365D99">
        <w:rPr>
          <w:sz w:val="28"/>
          <w:szCs w:val="28"/>
          <w:lang w:val="kk-KZ"/>
        </w:rPr>
        <w:t xml:space="preserve"> </w:t>
      </w:r>
      <w:r w:rsidRPr="00347845">
        <w:rPr>
          <w:sz w:val="28"/>
          <w:szCs w:val="28"/>
          <w:lang w:val="kk-KZ"/>
        </w:rPr>
        <w:t>%-</w:t>
      </w:r>
      <w:proofErr w:type="spellStart"/>
      <w:r w:rsidRPr="00347845">
        <w:rPr>
          <w:sz w:val="28"/>
          <w:szCs w:val="28"/>
          <w:lang w:val="kk-KZ"/>
        </w:rPr>
        <w:t>ынан</w:t>
      </w:r>
      <w:proofErr w:type="spellEnd"/>
      <w:r w:rsidRPr="00347845">
        <w:rPr>
          <w:sz w:val="28"/>
          <w:szCs w:val="28"/>
          <w:lang w:val="kk-KZ"/>
        </w:rPr>
        <w:t xml:space="preserve"> аспауы тиіс, бірақ қаржы агенттігінің </w:t>
      </w:r>
      <w:r w:rsidR="00A57C95">
        <w:rPr>
          <w:sz w:val="28"/>
          <w:szCs w:val="28"/>
          <w:lang w:val="kk-KZ"/>
        </w:rPr>
        <w:t>ж</w:t>
      </w:r>
      <w:r w:rsidRPr="00347845">
        <w:rPr>
          <w:sz w:val="28"/>
          <w:szCs w:val="28"/>
          <w:lang w:val="kk-KZ"/>
        </w:rPr>
        <w:t>алғыз акционері немесе республикалық бюджет қаражатынан бөлінген резервтің үш есе мөлшерінен аспауы керек.</w:t>
      </w:r>
    </w:p>
    <w:p w14:paraId="6DDA6CA8" w14:textId="578CEF6B" w:rsidR="00CF614E" w:rsidRPr="00347845" w:rsidRDefault="00CF614E" w:rsidP="00633889">
      <w:pPr>
        <w:pStyle w:val="pj"/>
        <w:tabs>
          <w:tab w:val="left" w:pos="851"/>
          <w:tab w:val="left" w:pos="993"/>
        </w:tabs>
        <w:ind w:firstLine="709"/>
        <w:rPr>
          <w:sz w:val="28"/>
          <w:szCs w:val="28"/>
          <w:lang w:val="kk-KZ"/>
        </w:rPr>
      </w:pPr>
      <w:r w:rsidRPr="00347845">
        <w:rPr>
          <w:sz w:val="28"/>
          <w:szCs w:val="28"/>
          <w:lang w:val="kk-KZ"/>
        </w:rPr>
        <w:t>Қосымша қамтамасыз ету ретінде, соның ішінде (бірақ шектелмей), жылжымайтын және/немесе жылжитын мүлік, сондай-ақ құрылтайшылардың/қатысушылардың/акционерлердің және/немесе үшінші тұлғалардың кепілдіктері қабылдануы мүмкін.</w:t>
      </w:r>
    </w:p>
    <w:p w14:paraId="65714FA8" w14:textId="648F833C" w:rsidR="00EB46B6" w:rsidRPr="00347845" w:rsidRDefault="007E3D12" w:rsidP="00633889">
      <w:pPr>
        <w:pStyle w:val="pj"/>
        <w:tabs>
          <w:tab w:val="left" w:pos="851"/>
          <w:tab w:val="left" w:pos="993"/>
        </w:tabs>
        <w:ind w:firstLine="709"/>
        <w:rPr>
          <w:sz w:val="28"/>
          <w:szCs w:val="28"/>
          <w:lang w:val="kk-KZ"/>
        </w:rPr>
      </w:pPr>
      <w:r w:rsidRPr="00347845">
        <w:rPr>
          <w:sz w:val="28"/>
          <w:szCs w:val="28"/>
          <w:lang w:val="kk-KZ"/>
        </w:rPr>
        <w:t xml:space="preserve">3) </w:t>
      </w:r>
      <w:r w:rsidR="00E32FB8">
        <w:rPr>
          <w:sz w:val="28"/>
          <w:szCs w:val="28"/>
          <w:lang w:val="kk-KZ"/>
        </w:rPr>
        <w:t>к</w:t>
      </w:r>
      <w:r w:rsidRPr="00347845">
        <w:rPr>
          <w:sz w:val="28"/>
          <w:szCs w:val="28"/>
          <w:lang w:val="kk-KZ"/>
        </w:rPr>
        <w:t>епілдік беру мерзімі – 15 жылға дейін;</w:t>
      </w:r>
    </w:p>
    <w:p w14:paraId="773AD00C" w14:textId="788A0E2F" w:rsidR="00C16A02" w:rsidRPr="00347845" w:rsidRDefault="007E3D12" w:rsidP="00633889">
      <w:pPr>
        <w:pStyle w:val="pj"/>
        <w:tabs>
          <w:tab w:val="left" w:pos="851"/>
          <w:tab w:val="left" w:pos="993"/>
        </w:tabs>
        <w:ind w:firstLine="709"/>
        <w:rPr>
          <w:sz w:val="28"/>
          <w:szCs w:val="28"/>
          <w:lang w:val="kk-KZ"/>
        </w:rPr>
      </w:pPr>
      <w:r w:rsidRPr="00347845">
        <w:rPr>
          <w:sz w:val="28"/>
          <w:szCs w:val="28"/>
          <w:lang w:val="kk-KZ"/>
        </w:rPr>
        <w:t xml:space="preserve">4) </w:t>
      </w:r>
      <w:r w:rsidR="00E32FB8">
        <w:rPr>
          <w:sz w:val="28"/>
          <w:szCs w:val="28"/>
          <w:lang w:val="kk-KZ"/>
        </w:rPr>
        <w:t>к</w:t>
      </w:r>
      <w:r w:rsidRPr="00347845">
        <w:rPr>
          <w:sz w:val="28"/>
          <w:szCs w:val="28"/>
          <w:lang w:val="kk-KZ"/>
        </w:rPr>
        <w:t>редиттің/қаржылық лизинг шартының/облигацияның/опционның валютасы – теңге және/немесе шетел валютасы.</w:t>
      </w:r>
    </w:p>
    <w:p w14:paraId="2DBE9448" w14:textId="46ECDB0D" w:rsidR="00F50BCF" w:rsidRPr="00347845" w:rsidRDefault="007E3D12" w:rsidP="00633889">
      <w:pPr>
        <w:pStyle w:val="pj"/>
        <w:tabs>
          <w:tab w:val="left" w:pos="851"/>
          <w:tab w:val="left" w:pos="993"/>
        </w:tabs>
        <w:ind w:firstLine="709"/>
        <w:rPr>
          <w:sz w:val="28"/>
          <w:szCs w:val="28"/>
          <w:lang w:val="kk-KZ"/>
        </w:rPr>
      </w:pPr>
      <w:r w:rsidRPr="00347845">
        <w:rPr>
          <w:sz w:val="28"/>
          <w:szCs w:val="28"/>
          <w:lang w:val="kk-KZ"/>
        </w:rPr>
        <w:t>Шетел валютасындағы кредиттер/қаржылық лизинг шарттары/облигациялар/опциондар бойынша кепілдік беру Қазақстан Республикасының Ұлттық Банкінің кепілдік шығару күніне белгіленген ресми бағамы бойынша теңгемен жүзеге асырылады.</w:t>
      </w:r>
    </w:p>
    <w:p w14:paraId="1EE89F95" w14:textId="3EE11EE8" w:rsidR="007E3D12" w:rsidRDefault="00C16A02" w:rsidP="00633889">
      <w:pPr>
        <w:pStyle w:val="pj"/>
        <w:tabs>
          <w:tab w:val="left" w:pos="851"/>
          <w:tab w:val="left" w:pos="993"/>
        </w:tabs>
        <w:ind w:firstLine="709"/>
        <w:rPr>
          <w:sz w:val="28"/>
          <w:szCs w:val="28"/>
          <w:lang w:val="kk-KZ"/>
        </w:rPr>
      </w:pPr>
      <w:r w:rsidRPr="00347845">
        <w:rPr>
          <w:sz w:val="28"/>
          <w:szCs w:val="28"/>
          <w:lang w:val="kk-KZ"/>
        </w:rPr>
        <w:t>Айналым қаражатын толықтыруға арналған кредиттер бойынша ішінара кепілдік беру келесі жағдайларда ұсынылады: егер кредит негізгі құралдарды сатып алуға және (немесе) жаңғыртуға және (немесе) өндірісті кеңейтуге бағытталса және айналым қаражаты кредит сомасының 40</w:t>
      </w:r>
      <w:r w:rsidR="00734B4E">
        <w:rPr>
          <w:sz w:val="28"/>
          <w:szCs w:val="28"/>
          <w:lang w:val="kk-KZ"/>
        </w:rPr>
        <w:t xml:space="preserve"> </w:t>
      </w:r>
      <w:r w:rsidRPr="00347845">
        <w:rPr>
          <w:sz w:val="28"/>
          <w:szCs w:val="28"/>
          <w:lang w:val="kk-KZ"/>
        </w:rPr>
        <w:t>%-</w:t>
      </w:r>
      <w:proofErr w:type="spellStart"/>
      <w:r w:rsidRPr="00347845">
        <w:rPr>
          <w:sz w:val="28"/>
          <w:szCs w:val="28"/>
          <w:lang w:val="kk-KZ"/>
        </w:rPr>
        <w:t>ынан</w:t>
      </w:r>
      <w:proofErr w:type="spellEnd"/>
      <w:r w:rsidRPr="00347845">
        <w:rPr>
          <w:sz w:val="28"/>
          <w:szCs w:val="28"/>
          <w:lang w:val="kk-KZ"/>
        </w:rPr>
        <w:t xml:space="preserve"> аспаса.</w:t>
      </w:r>
    </w:p>
    <w:p w14:paraId="5D6B71C3" w14:textId="6C517CAC" w:rsidR="00734B4E" w:rsidRDefault="00734B4E" w:rsidP="00633889">
      <w:pPr>
        <w:pStyle w:val="pj"/>
        <w:tabs>
          <w:tab w:val="left" w:pos="851"/>
          <w:tab w:val="left" w:pos="993"/>
        </w:tabs>
        <w:ind w:firstLine="709"/>
        <w:rPr>
          <w:sz w:val="28"/>
          <w:szCs w:val="28"/>
          <w:lang w:val="kk-KZ"/>
        </w:rPr>
      </w:pPr>
      <w:r>
        <w:rPr>
          <w:sz w:val="28"/>
          <w:szCs w:val="28"/>
          <w:lang w:val="kk-KZ"/>
        </w:rPr>
        <w:lastRenderedPageBreak/>
        <w:t xml:space="preserve">49. </w:t>
      </w:r>
      <w:r w:rsidRPr="00347845">
        <w:rPr>
          <w:sz w:val="28"/>
          <w:szCs w:val="28"/>
          <w:lang w:val="kk-KZ"/>
        </w:rPr>
        <w:t>Кредит/қаржылық лизинг/облигациялар/опциондар бойынша кәсіпкер жобаны іске асыруға өзінің қаражатымен (ақшалай қаражатпен, жоба шеңберінде іске асыру мақсатында сатып алынған жылжымалы/жылжымайтын мүлікпен) жобаны іске асырудың жалпы құнының кемінде 20</w:t>
      </w:r>
      <w:r>
        <w:rPr>
          <w:sz w:val="28"/>
          <w:szCs w:val="28"/>
          <w:lang w:val="kk-KZ"/>
        </w:rPr>
        <w:t xml:space="preserve"> </w:t>
      </w:r>
      <w:r w:rsidRPr="00347845">
        <w:rPr>
          <w:sz w:val="28"/>
          <w:szCs w:val="28"/>
          <w:lang w:val="kk-KZ"/>
        </w:rPr>
        <w:t>%-ы мөлшерінде қатысуын қамтамасыз етуге міндетті.</w:t>
      </w:r>
    </w:p>
    <w:p w14:paraId="0D28C222" w14:textId="6FF22B21" w:rsidR="00BB6576" w:rsidRDefault="00BB6576" w:rsidP="00633889">
      <w:pPr>
        <w:pStyle w:val="pj"/>
        <w:tabs>
          <w:tab w:val="left" w:pos="851"/>
          <w:tab w:val="left" w:pos="993"/>
        </w:tabs>
        <w:ind w:firstLine="709"/>
        <w:rPr>
          <w:sz w:val="28"/>
          <w:szCs w:val="28"/>
          <w:lang w:val="kk-KZ"/>
        </w:rPr>
      </w:pPr>
      <w:r>
        <w:rPr>
          <w:sz w:val="28"/>
          <w:szCs w:val="28"/>
          <w:lang w:val="kk-KZ"/>
        </w:rPr>
        <w:t xml:space="preserve">50. </w:t>
      </w:r>
      <w:r w:rsidRPr="00347845">
        <w:rPr>
          <w:sz w:val="28"/>
          <w:szCs w:val="28"/>
          <w:lang w:val="kk-KZ"/>
        </w:rPr>
        <w:t xml:space="preserve">Қаржы агенттігі тарапынан кредиторлар пайдасына кепілдік(тер) бойынша төленген сома республикалық бюджеттің және/немесе Қазақстан Республикасы Үкіметінің және/немесе қаржы агенттігінің </w:t>
      </w:r>
      <w:r>
        <w:rPr>
          <w:sz w:val="28"/>
          <w:szCs w:val="28"/>
          <w:lang w:val="kk-KZ"/>
        </w:rPr>
        <w:t>ж</w:t>
      </w:r>
      <w:r w:rsidRPr="00347845">
        <w:rPr>
          <w:sz w:val="28"/>
          <w:szCs w:val="28"/>
          <w:lang w:val="kk-KZ"/>
        </w:rPr>
        <w:t>алғыз акционерінің қаражаты есебінен өтелуге жатады.</w:t>
      </w:r>
    </w:p>
    <w:p w14:paraId="67F9A87A" w14:textId="3F1C872B" w:rsidR="00BB6576" w:rsidRPr="00347845" w:rsidRDefault="00BB6576" w:rsidP="00BB6576">
      <w:pPr>
        <w:pStyle w:val="pj"/>
        <w:tabs>
          <w:tab w:val="left" w:pos="851"/>
          <w:tab w:val="left" w:pos="993"/>
        </w:tabs>
        <w:ind w:firstLine="709"/>
        <w:rPr>
          <w:sz w:val="28"/>
          <w:szCs w:val="28"/>
          <w:lang w:val="kk-KZ"/>
        </w:rPr>
      </w:pPr>
      <w:r>
        <w:rPr>
          <w:sz w:val="28"/>
          <w:szCs w:val="28"/>
          <w:lang w:val="kk-KZ"/>
        </w:rPr>
        <w:t xml:space="preserve">51. </w:t>
      </w:r>
      <w:r w:rsidRPr="00347845">
        <w:rPr>
          <w:sz w:val="28"/>
          <w:szCs w:val="28"/>
          <w:lang w:val="kk-KZ"/>
        </w:rPr>
        <w:t>Кредитор(</w:t>
      </w:r>
      <w:proofErr w:type="spellStart"/>
      <w:r w:rsidRPr="00347845">
        <w:rPr>
          <w:sz w:val="28"/>
          <w:szCs w:val="28"/>
          <w:lang w:val="kk-KZ"/>
        </w:rPr>
        <w:t>лар</w:t>
      </w:r>
      <w:proofErr w:type="spellEnd"/>
      <w:r w:rsidRPr="00347845">
        <w:rPr>
          <w:sz w:val="28"/>
          <w:szCs w:val="28"/>
          <w:lang w:val="kk-KZ"/>
        </w:rPr>
        <w:t xml:space="preserve">) тарапынан қойылған талаптардың сомасы 2-Кепілдік қорының жеке шотындағы қолжетімді қаражат мөлшерінен асып кеткен жағдайда, аталған сома Қазақстан Республикасы Үкіметінің және/немесе қаржы агенттігінің </w:t>
      </w:r>
      <w:r>
        <w:rPr>
          <w:sz w:val="28"/>
          <w:szCs w:val="28"/>
          <w:lang w:val="kk-KZ"/>
        </w:rPr>
        <w:t>ж</w:t>
      </w:r>
      <w:r w:rsidRPr="00347845">
        <w:rPr>
          <w:sz w:val="28"/>
          <w:szCs w:val="28"/>
          <w:lang w:val="kk-KZ"/>
        </w:rPr>
        <w:t>алғыз акционерінің қаражаты есебінен төленуге жатады.</w:t>
      </w:r>
    </w:p>
    <w:p w14:paraId="6FC14D39" w14:textId="77777777" w:rsidR="00BB6576" w:rsidRPr="00347845" w:rsidRDefault="00BB6576" w:rsidP="00BB6576">
      <w:pPr>
        <w:pStyle w:val="pj"/>
        <w:tabs>
          <w:tab w:val="left" w:pos="851"/>
          <w:tab w:val="left" w:pos="993"/>
        </w:tabs>
        <w:ind w:firstLine="709"/>
        <w:rPr>
          <w:sz w:val="28"/>
          <w:szCs w:val="28"/>
          <w:lang w:val="kk-KZ"/>
        </w:rPr>
      </w:pPr>
      <w:r w:rsidRPr="00347845">
        <w:rPr>
          <w:sz w:val="28"/>
          <w:szCs w:val="28"/>
          <w:lang w:val="kk-KZ"/>
        </w:rPr>
        <w:t>Аталған сома кредитордан тиісті талап алынған күннен бастап бір айдан кешіктірілмей төленуге тиіс.</w:t>
      </w:r>
    </w:p>
    <w:p w14:paraId="386D7877" w14:textId="64062D50" w:rsidR="00BB6576" w:rsidRDefault="00BB6576" w:rsidP="00BB6576">
      <w:pPr>
        <w:pStyle w:val="pj"/>
        <w:tabs>
          <w:tab w:val="left" w:pos="851"/>
          <w:tab w:val="left" w:pos="993"/>
        </w:tabs>
        <w:ind w:firstLine="709"/>
        <w:rPr>
          <w:sz w:val="28"/>
          <w:szCs w:val="28"/>
          <w:lang w:val="kk-KZ"/>
        </w:rPr>
      </w:pPr>
      <w:r w:rsidRPr="00347845">
        <w:rPr>
          <w:sz w:val="28"/>
          <w:szCs w:val="28"/>
          <w:lang w:val="kk-KZ"/>
        </w:rPr>
        <w:t xml:space="preserve">2-Кепілдік қоры шеңберінде берілген кепілдіктер бойынша талаптар </w:t>
      </w:r>
      <w:r>
        <w:rPr>
          <w:sz w:val="28"/>
          <w:szCs w:val="28"/>
          <w:lang w:val="kk-KZ"/>
        </w:rPr>
        <w:br/>
      </w:r>
      <w:r w:rsidRPr="00347845">
        <w:rPr>
          <w:sz w:val="28"/>
          <w:szCs w:val="28"/>
          <w:lang w:val="kk-KZ"/>
        </w:rPr>
        <w:t>1-Кепілдік қорының қаражаты есебінен төленбейді.</w:t>
      </w:r>
    </w:p>
    <w:p w14:paraId="30CC521E" w14:textId="77777777" w:rsidR="00734B4E" w:rsidRDefault="00734B4E" w:rsidP="00633889">
      <w:pPr>
        <w:pStyle w:val="pj"/>
        <w:tabs>
          <w:tab w:val="left" w:pos="851"/>
          <w:tab w:val="left" w:pos="993"/>
        </w:tabs>
        <w:ind w:firstLine="709"/>
        <w:rPr>
          <w:sz w:val="28"/>
          <w:szCs w:val="28"/>
          <w:lang w:val="kk-KZ"/>
        </w:rPr>
      </w:pPr>
    </w:p>
    <w:p w14:paraId="7A7C44E5" w14:textId="77777777" w:rsidR="00734B4E" w:rsidRPr="00347845" w:rsidRDefault="00734B4E" w:rsidP="00633889">
      <w:pPr>
        <w:pStyle w:val="pj"/>
        <w:tabs>
          <w:tab w:val="left" w:pos="851"/>
          <w:tab w:val="left" w:pos="993"/>
        </w:tabs>
        <w:ind w:firstLine="709"/>
        <w:rPr>
          <w:sz w:val="28"/>
          <w:szCs w:val="28"/>
          <w:lang w:val="kk-KZ"/>
        </w:rPr>
      </w:pPr>
    </w:p>
    <w:p w14:paraId="5B0DD224" w14:textId="65A020FF" w:rsidR="007375F5" w:rsidRPr="00347845" w:rsidRDefault="00B3390F" w:rsidP="00633889">
      <w:pPr>
        <w:pStyle w:val="pc"/>
        <w:tabs>
          <w:tab w:val="left" w:pos="993"/>
        </w:tabs>
        <w:ind w:firstLine="709"/>
        <w:rPr>
          <w:b/>
          <w:bCs/>
          <w:sz w:val="28"/>
          <w:szCs w:val="28"/>
          <w:lang w:val="kk-KZ"/>
        </w:rPr>
      </w:pPr>
      <w:r w:rsidRPr="00347845">
        <w:rPr>
          <w:b/>
          <w:bCs/>
          <w:sz w:val="28"/>
          <w:szCs w:val="28"/>
          <w:lang w:val="kk-KZ"/>
        </w:rPr>
        <w:t>3-параграф. 1-Кепілдік қоры шеңберінде кепілдік беру бойынша қатысушылардың өзара іс-қимылы</w:t>
      </w:r>
    </w:p>
    <w:p w14:paraId="1554D31B" w14:textId="77777777" w:rsidR="007375F5" w:rsidRPr="00347845" w:rsidRDefault="007375F5" w:rsidP="00633889">
      <w:pPr>
        <w:pStyle w:val="pc"/>
        <w:tabs>
          <w:tab w:val="left" w:pos="993"/>
        </w:tabs>
        <w:ind w:firstLine="709"/>
        <w:rPr>
          <w:b/>
          <w:bCs/>
          <w:sz w:val="28"/>
          <w:szCs w:val="28"/>
          <w:lang w:val="kk-KZ"/>
        </w:rPr>
      </w:pPr>
    </w:p>
    <w:p w14:paraId="3F07E0EB" w14:textId="763FE976" w:rsidR="00BB6576" w:rsidRDefault="00BB6576" w:rsidP="00BB6576">
      <w:pPr>
        <w:pStyle w:val="pj"/>
        <w:tabs>
          <w:tab w:val="left" w:pos="851"/>
          <w:tab w:val="left" w:pos="993"/>
        </w:tabs>
        <w:ind w:firstLine="709"/>
        <w:rPr>
          <w:rStyle w:val="s0"/>
          <w:sz w:val="28"/>
          <w:szCs w:val="28"/>
          <w:lang w:val="kk-KZ"/>
        </w:rPr>
      </w:pPr>
      <w:r>
        <w:rPr>
          <w:sz w:val="28"/>
          <w:szCs w:val="28"/>
          <w:lang w:val="kk-KZ"/>
        </w:rPr>
        <w:t>5</w:t>
      </w:r>
      <w:r w:rsidR="00470014">
        <w:rPr>
          <w:sz w:val="28"/>
          <w:szCs w:val="28"/>
          <w:lang w:val="kk-KZ"/>
        </w:rPr>
        <w:t>2</w:t>
      </w:r>
      <w:r>
        <w:rPr>
          <w:sz w:val="28"/>
          <w:szCs w:val="28"/>
          <w:lang w:val="kk-KZ"/>
        </w:rPr>
        <w:t xml:space="preserve">. </w:t>
      </w:r>
      <w:r w:rsidRPr="00347845">
        <w:rPr>
          <w:rStyle w:val="s0"/>
          <w:sz w:val="28"/>
          <w:szCs w:val="28"/>
          <w:lang w:val="kk-KZ"/>
        </w:rPr>
        <w:t>Кәсіпкер қаржыландыру алу үшін Кредит берушіге өтінішпен жүгінеді.</w:t>
      </w:r>
    </w:p>
    <w:p w14:paraId="12C5E0F3" w14:textId="1D038C84" w:rsidR="00BB6576" w:rsidRDefault="00BB6576" w:rsidP="00BB6576">
      <w:pPr>
        <w:pStyle w:val="pj"/>
        <w:tabs>
          <w:tab w:val="left" w:pos="851"/>
          <w:tab w:val="left" w:pos="993"/>
        </w:tabs>
        <w:ind w:firstLine="709"/>
        <w:rPr>
          <w:rStyle w:val="s0"/>
          <w:sz w:val="28"/>
          <w:szCs w:val="28"/>
          <w:lang w:val="kk-KZ"/>
        </w:rPr>
      </w:pPr>
      <w:r w:rsidRPr="00347845">
        <w:rPr>
          <w:rStyle w:val="s0"/>
          <w:sz w:val="28"/>
          <w:szCs w:val="28"/>
          <w:lang w:val="kk-KZ"/>
        </w:rPr>
        <w:t xml:space="preserve">Кредит беруші кәсіпкердің өтінішін өзінің ішкі құжаттарымен белгіленген рәсімге сәйкес дербес қарастырады, жобаны кешенді сараптаудан өткізеді, кәсіпкер ұсынған құжаттарды және оның қаржылық жай-күйін талдайды, кәсіпкердің кепілге ұсынылатын мүлкін бағалау жөніндегі есебіне сүйене отырып, кепілзаттық қамтамасыз етудің нарықтық құнын бағалайды. Егер қамтамасыз ету жеткіліксіз болған жағдайда, жоба </w:t>
      </w:r>
      <w:r>
        <w:rPr>
          <w:rStyle w:val="s0"/>
          <w:sz w:val="28"/>
          <w:szCs w:val="28"/>
          <w:lang w:val="kk-KZ"/>
        </w:rPr>
        <w:t>к</w:t>
      </w:r>
      <w:r w:rsidRPr="00347845">
        <w:rPr>
          <w:rStyle w:val="s0"/>
          <w:sz w:val="28"/>
          <w:szCs w:val="28"/>
          <w:lang w:val="kk-KZ"/>
        </w:rPr>
        <w:t>редит берушінің ішкі кредиттік саясатын іске асыратын уәкілетті органының қарауына шығарылады, ол қаржылық агенттіктің кепілдігімен қаржыландыру мүмкіндігі туралы шешім қабылдайды.</w:t>
      </w:r>
    </w:p>
    <w:p w14:paraId="2C3267B1" w14:textId="02141487" w:rsidR="00470014" w:rsidRDefault="00470014" w:rsidP="00BB6576">
      <w:pPr>
        <w:pStyle w:val="pj"/>
        <w:tabs>
          <w:tab w:val="left" w:pos="851"/>
          <w:tab w:val="left" w:pos="993"/>
        </w:tabs>
        <w:ind w:firstLine="709"/>
        <w:rPr>
          <w:rStyle w:val="s0"/>
          <w:sz w:val="28"/>
          <w:szCs w:val="28"/>
          <w:lang w:val="kk-KZ"/>
        </w:rPr>
      </w:pPr>
      <w:r>
        <w:rPr>
          <w:rStyle w:val="s0"/>
          <w:sz w:val="28"/>
          <w:szCs w:val="28"/>
          <w:lang w:val="kk-KZ"/>
        </w:rPr>
        <w:t xml:space="preserve">53. </w:t>
      </w:r>
      <w:r w:rsidRPr="00347845">
        <w:rPr>
          <w:rStyle w:val="s0"/>
          <w:sz w:val="28"/>
          <w:szCs w:val="28"/>
          <w:lang w:val="kk-KZ"/>
        </w:rPr>
        <w:t>Кредит</w:t>
      </w:r>
      <w:r>
        <w:rPr>
          <w:rStyle w:val="s0"/>
          <w:sz w:val="28"/>
          <w:szCs w:val="28"/>
          <w:lang w:val="kk-KZ"/>
        </w:rPr>
        <w:t>ор</w:t>
      </w:r>
      <w:r w:rsidRPr="00347845">
        <w:rPr>
          <w:rStyle w:val="s0"/>
          <w:sz w:val="28"/>
          <w:szCs w:val="28"/>
          <w:lang w:val="kk-KZ"/>
        </w:rPr>
        <w:t xml:space="preserve"> осы Кепілдік беру қағидаларына және қаржылық агенттікпен жасалған </w:t>
      </w:r>
      <w:proofErr w:type="spellStart"/>
      <w:r w:rsidRPr="00347845">
        <w:rPr>
          <w:rStyle w:val="s0"/>
          <w:sz w:val="28"/>
          <w:szCs w:val="28"/>
          <w:lang w:val="kk-KZ"/>
        </w:rPr>
        <w:t>портфельдік</w:t>
      </w:r>
      <w:proofErr w:type="spellEnd"/>
      <w:r w:rsidRPr="00347845">
        <w:rPr>
          <w:rStyle w:val="s0"/>
          <w:sz w:val="28"/>
          <w:szCs w:val="28"/>
          <w:lang w:val="kk-KZ"/>
        </w:rPr>
        <w:t xml:space="preserve"> кепілдік беру туралы келісімге сәйкес кредит беру мүмкіндігі туралы шешім қабылдайды.</w:t>
      </w:r>
    </w:p>
    <w:p w14:paraId="5764258E" w14:textId="7547F62E" w:rsidR="00470014" w:rsidRDefault="00470014" w:rsidP="00BB6576">
      <w:pPr>
        <w:pStyle w:val="pj"/>
        <w:tabs>
          <w:tab w:val="left" w:pos="851"/>
          <w:tab w:val="left" w:pos="993"/>
        </w:tabs>
        <w:ind w:firstLine="709"/>
        <w:rPr>
          <w:rStyle w:val="s0"/>
          <w:sz w:val="28"/>
          <w:szCs w:val="28"/>
          <w:lang w:val="kk-KZ"/>
        </w:rPr>
      </w:pPr>
      <w:r>
        <w:rPr>
          <w:rStyle w:val="s0"/>
          <w:sz w:val="28"/>
          <w:szCs w:val="28"/>
          <w:lang w:val="kk-KZ"/>
        </w:rPr>
        <w:t xml:space="preserve">54. </w:t>
      </w:r>
      <w:r w:rsidRPr="00347845">
        <w:rPr>
          <w:rStyle w:val="s0"/>
          <w:sz w:val="28"/>
          <w:szCs w:val="28"/>
          <w:lang w:val="kk-KZ"/>
        </w:rPr>
        <w:t xml:space="preserve">Кредит беруші оң шешім қабылдаған жағдайда, </w:t>
      </w:r>
      <w:proofErr w:type="spellStart"/>
      <w:r w:rsidRPr="00347845">
        <w:rPr>
          <w:rStyle w:val="s0"/>
          <w:sz w:val="28"/>
          <w:szCs w:val="28"/>
          <w:lang w:val="kk-KZ"/>
        </w:rPr>
        <w:t>портфельдік</w:t>
      </w:r>
      <w:proofErr w:type="spellEnd"/>
      <w:r w:rsidRPr="00347845">
        <w:rPr>
          <w:rStyle w:val="s0"/>
          <w:sz w:val="28"/>
          <w:szCs w:val="28"/>
          <w:lang w:val="kk-KZ"/>
        </w:rPr>
        <w:t xml:space="preserve"> кепілдік беру туралы келісімде көзделген құжаттар тізбесін қаржы агентті</w:t>
      </w:r>
      <w:r>
        <w:rPr>
          <w:rStyle w:val="s0"/>
          <w:sz w:val="28"/>
          <w:szCs w:val="28"/>
          <w:lang w:val="kk-KZ"/>
        </w:rPr>
        <w:t>гіне</w:t>
      </w:r>
      <w:r w:rsidRPr="00347845">
        <w:rPr>
          <w:rStyle w:val="s0"/>
          <w:sz w:val="28"/>
          <w:szCs w:val="28"/>
          <w:lang w:val="kk-KZ"/>
        </w:rPr>
        <w:t xml:space="preserve"> ұсынады.</w:t>
      </w:r>
    </w:p>
    <w:p w14:paraId="394D7F22" w14:textId="0C636FBD" w:rsidR="00470014" w:rsidRDefault="00470014" w:rsidP="00470014">
      <w:pPr>
        <w:pStyle w:val="pj"/>
        <w:tabs>
          <w:tab w:val="left" w:pos="993"/>
        </w:tabs>
        <w:ind w:firstLine="709"/>
        <w:rPr>
          <w:rStyle w:val="s0"/>
          <w:sz w:val="28"/>
          <w:szCs w:val="28"/>
          <w:lang w:val="kk-KZ"/>
        </w:rPr>
      </w:pPr>
      <w:r>
        <w:rPr>
          <w:rStyle w:val="s0"/>
          <w:sz w:val="28"/>
          <w:szCs w:val="28"/>
          <w:lang w:val="kk-KZ"/>
        </w:rPr>
        <w:t xml:space="preserve">55. </w:t>
      </w:r>
      <w:r w:rsidRPr="00347845">
        <w:rPr>
          <w:rStyle w:val="s0"/>
          <w:sz w:val="28"/>
          <w:szCs w:val="28"/>
          <w:lang w:val="kk-KZ"/>
        </w:rPr>
        <w:t>Қаржы агентті</w:t>
      </w:r>
      <w:r>
        <w:rPr>
          <w:rStyle w:val="s0"/>
          <w:sz w:val="28"/>
          <w:szCs w:val="28"/>
          <w:lang w:val="kk-KZ"/>
        </w:rPr>
        <w:t>гі</w:t>
      </w:r>
      <w:r w:rsidRPr="00347845">
        <w:rPr>
          <w:rStyle w:val="s0"/>
          <w:sz w:val="28"/>
          <w:szCs w:val="28"/>
          <w:lang w:val="kk-KZ"/>
        </w:rPr>
        <w:t xml:space="preserve"> </w:t>
      </w:r>
      <w:r>
        <w:rPr>
          <w:rStyle w:val="s0"/>
          <w:sz w:val="28"/>
          <w:szCs w:val="28"/>
          <w:lang w:val="kk-KZ"/>
        </w:rPr>
        <w:t>к</w:t>
      </w:r>
      <w:r w:rsidRPr="00347845">
        <w:rPr>
          <w:rStyle w:val="s0"/>
          <w:sz w:val="28"/>
          <w:szCs w:val="28"/>
          <w:lang w:val="kk-KZ"/>
        </w:rPr>
        <w:t>редит</w:t>
      </w:r>
      <w:r w:rsidR="00205E5C">
        <w:rPr>
          <w:rStyle w:val="s0"/>
          <w:sz w:val="28"/>
          <w:szCs w:val="28"/>
          <w:lang w:val="kk-KZ"/>
        </w:rPr>
        <w:t>ордан</w:t>
      </w:r>
      <w:r w:rsidRPr="00347845">
        <w:rPr>
          <w:rStyle w:val="s0"/>
          <w:sz w:val="28"/>
          <w:szCs w:val="28"/>
          <w:lang w:val="kk-KZ"/>
        </w:rPr>
        <w:t xml:space="preserve"> келіп түскен құжаттарды және кәсіпкердің өтінішін осы Кепілдік беру қағидалары мен </w:t>
      </w:r>
      <w:proofErr w:type="spellStart"/>
      <w:r w:rsidRPr="00347845">
        <w:rPr>
          <w:rStyle w:val="s0"/>
          <w:sz w:val="28"/>
          <w:szCs w:val="28"/>
          <w:lang w:val="kk-KZ"/>
        </w:rPr>
        <w:t>портфельдік</w:t>
      </w:r>
      <w:proofErr w:type="spellEnd"/>
      <w:r w:rsidRPr="00347845">
        <w:rPr>
          <w:rStyle w:val="s0"/>
          <w:sz w:val="28"/>
          <w:szCs w:val="28"/>
          <w:lang w:val="kk-KZ"/>
        </w:rPr>
        <w:t xml:space="preserve"> кепілдік беру туралы келісімнің шарттарына сәйкестігін тексеру үшін 2 (екі) жұмыс күні ішінде қарастырады.</w:t>
      </w:r>
    </w:p>
    <w:p w14:paraId="5DC26B74" w14:textId="63E2B4D7" w:rsidR="00205E5C" w:rsidRDefault="00205E5C" w:rsidP="00470014">
      <w:pPr>
        <w:pStyle w:val="pj"/>
        <w:tabs>
          <w:tab w:val="left" w:pos="993"/>
        </w:tabs>
        <w:ind w:firstLine="709"/>
        <w:rPr>
          <w:rStyle w:val="s0"/>
          <w:sz w:val="28"/>
          <w:szCs w:val="28"/>
          <w:lang w:val="kk-KZ"/>
        </w:rPr>
      </w:pPr>
      <w:r>
        <w:rPr>
          <w:rStyle w:val="s0"/>
          <w:sz w:val="28"/>
          <w:szCs w:val="28"/>
          <w:lang w:val="kk-KZ"/>
        </w:rPr>
        <w:t xml:space="preserve">56. </w:t>
      </w:r>
      <w:r w:rsidRPr="00347845">
        <w:rPr>
          <w:rStyle w:val="s0"/>
          <w:sz w:val="28"/>
          <w:szCs w:val="28"/>
          <w:lang w:val="kk-KZ"/>
        </w:rPr>
        <w:t xml:space="preserve">Құжаттарда ескертулер анықталған жағдайда, қаржылық агенттік </w:t>
      </w:r>
      <w:r>
        <w:rPr>
          <w:rStyle w:val="s0"/>
          <w:sz w:val="28"/>
          <w:szCs w:val="28"/>
          <w:lang w:val="kk-KZ"/>
        </w:rPr>
        <w:br/>
      </w:r>
      <w:r w:rsidRPr="00347845">
        <w:rPr>
          <w:rStyle w:val="s0"/>
          <w:sz w:val="28"/>
          <w:szCs w:val="28"/>
          <w:lang w:val="kk-KZ"/>
        </w:rPr>
        <w:t xml:space="preserve">1 (бір) жұмыс күні ішінде Кредит берушіге оларды жою қажеттігі туралы </w:t>
      </w:r>
      <w:r w:rsidRPr="00347845">
        <w:rPr>
          <w:rStyle w:val="s0"/>
          <w:sz w:val="28"/>
          <w:szCs w:val="28"/>
          <w:lang w:val="kk-KZ"/>
        </w:rPr>
        <w:lastRenderedPageBreak/>
        <w:t>хабарлайды. Бұл ретте Кепілдік беру қағидаларының 38-тармағында көзделген құжаттарды қарау мерзімі қаржылық агенттікке толық құжаттар топтамасы мен ескертулер жойылған күннен бастап қайта есептеледі.</w:t>
      </w:r>
    </w:p>
    <w:p w14:paraId="0B40902C" w14:textId="52F5A198" w:rsidR="00205E5C" w:rsidRDefault="00205E5C" w:rsidP="00470014">
      <w:pPr>
        <w:pStyle w:val="pj"/>
        <w:tabs>
          <w:tab w:val="left" w:pos="993"/>
        </w:tabs>
        <w:ind w:firstLine="709"/>
        <w:rPr>
          <w:rStyle w:val="s0"/>
          <w:sz w:val="28"/>
          <w:szCs w:val="28"/>
          <w:lang w:val="kk-KZ"/>
        </w:rPr>
      </w:pPr>
      <w:r w:rsidRPr="00347845">
        <w:rPr>
          <w:rStyle w:val="s0"/>
          <w:sz w:val="28"/>
          <w:szCs w:val="28"/>
          <w:lang w:val="kk-KZ"/>
        </w:rPr>
        <w:t xml:space="preserve">Кәсіпкердің жобасы және (немесе) ұсынылған материалдары осы Кепілдік беру қағидаларына және </w:t>
      </w:r>
      <w:proofErr w:type="spellStart"/>
      <w:r w:rsidRPr="00347845">
        <w:rPr>
          <w:rStyle w:val="s0"/>
          <w:sz w:val="28"/>
          <w:szCs w:val="28"/>
          <w:lang w:val="kk-KZ"/>
        </w:rPr>
        <w:t>портфельдік</w:t>
      </w:r>
      <w:proofErr w:type="spellEnd"/>
      <w:r w:rsidRPr="00347845">
        <w:rPr>
          <w:rStyle w:val="s0"/>
          <w:sz w:val="28"/>
          <w:szCs w:val="28"/>
          <w:lang w:val="kk-KZ"/>
        </w:rPr>
        <w:t xml:space="preserve"> кепілдік беру туралы келісімге сәйкес келмеген жағдайда, қаржылық агенттік нақты сәйкессіздіктер көрсетілген дәлелді бас тартуды жолдайды.</w:t>
      </w:r>
    </w:p>
    <w:p w14:paraId="55681C9B" w14:textId="0A42D1B7" w:rsidR="00205E5C" w:rsidRPr="00205E5C" w:rsidRDefault="00205E5C" w:rsidP="00205E5C">
      <w:pPr>
        <w:pStyle w:val="pj"/>
        <w:tabs>
          <w:tab w:val="left" w:pos="993"/>
        </w:tabs>
        <w:ind w:firstLine="709"/>
        <w:rPr>
          <w:sz w:val="28"/>
          <w:szCs w:val="28"/>
          <w:lang w:val="kk-KZ"/>
        </w:rPr>
      </w:pPr>
      <w:r>
        <w:rPr>
          <w:rStyle w:val="s0"/>
          <w:sz w:val="28"/>
          <w:szCs w:val="28"/>
          <w:lang w:val="kk-KZ"/>
        </w:rPr>
        <w:t xml:space="preserve">57. </w:t>
      </w:r>
      <w:r w:rsidRPr="00205E5C">
        <w:rPr>
          <w:sz w:val="28"/>
          <w:szCs w:val="28"/>
          <w:lang w:val="kk-KZ"/>
        </w:rPr>
        <w:t>Осы Кепіл</w:t>
      </w:r>
      <w:r>
        <w:rPr>
          <w:sz w:val="28"/>
          <w:szCs w:val="28"/>
          <w:lang w:val="kk-KZ"/>
        </w:rPr>
        <w:t xml:space="preserve">дік беру қағидалары шеңберінде </w:t>
      </w:r>
      <w:r w:rsidRPr="00205E5C">
        <w:rPr>
          <w:sz w:val="28"/>
          <w:szCs w:val="28"/>
          <w:lang w:val="kk-KZ"/>
        </w:rPr>
        <w:t>«жасыл</w:t>
      </w:r>
      <w:r>
        <w:rPr>
          <w:sz w:val="28"/>
          <w:szCs w:val="28"/>
          <w:lang w:val="kk-KZ"/>
        </w:rPr>
        <w:t>»</w:t>
      </w:r>
      <w:r w:rsidRPr="00205E5C">
        <w:rPr>
          <w:sz w:val="28"/>
          <w:szCs w:val="28"/>
          <w:lang w:val="kk-KZ"/>
        </w:rPr>
        <w:t xml:space="preserve"> жобаны іске асыру үшін кепілдік беру мүмкіндіктерін пайдалану мақсатында жобаны қарау кезінде оны </w:t>
      </w:r>
      <w:r w:rsidR="007022E4">
        <w:rPr>
          <w:sz w:val="28"/>
          <w:szCs w:val="28"/>
          <w:lang w:val="kk-KZ"/>
        </w:rPr>
        <w:t>«</w:t>
      </w:r>
      <w:r w:rsidRPr="00205E5C">
        <w:rPr>
          <w:sz w:val="28"/>
          <w:szCs w:val="28"/>
          <w:lang w:val="kk-KZ"/>
        </w:rPr>
        <w:t>жасыл</w:t>
      </w:r>
      <w:r w:rsidR="007022E4">
        <w:rPr>
          <w:sz w:val="28"/>
          <w:szCs w:val="28"/>
          <w:lang w:val="kk-KZ"/>
        </w:rPr>
        <w:t>»</w:t>
      </w:r>
      <w:r w:rsidRPr="00205E5C">
        <w:rPr>
          <w:sz w:val="28"/>
          <w:szCs w:val="28"/>
          <w:lang w:val="kk-KZ"/>
        </w:rPr>
        <w:t xml:space="preserve"> </w:t>
      </w:r>
      <w:proofErr w:type="spellStart"/>
      <w:r w:rsidRPr="00205E5C">
        <w:rPr>
          <w:sz w:val="28"/>
          <w:szCs w:val="28"/>
          <w:lang w:val="kk-KZ"/>
        </w:rPr>
        <w:t>таксономияның</w:t>
      </w:r>
      <w:proofErr w:type="spellEnd"/>
      <w:r w:rsidRPr="00205E5C">
        <w:rPr>
          <w:sz w:val="28"/>
          <w:szCs w:val="28"/>
          <w:lang w:val="kk-KZ"/>
        </w:rPr>
        <w:t xml:space="preserve"> белгілі бір кіші секторына жатқызу жобаның мәлімделетін мақсатына және шеңберінде жобаны іске асыру жоспарланып отырған экономикалық қызмет түріне сәйкес жүзеге асырылады. </w:t>
      </w:r>
      <w:r>
        <w:rPr>
          <w:sz w:val="28"/>
          <w:szCs w:val="28"/>
          <w:lang w:val="kk-KZ"/>
        </w:rPr>
        <w:t>«</w:t>
      </w:r>
      <w:r w:rsidRPr="00205E5C">
        <w:rPr>
          <w:sz w:val="28"/>
          <w:szCs w:val="28"/>
          <w:lang w:val="kk-KZ"/>
        </w:rPr>
        <w:t>Жасыл</w:t>
      </w:r>
      <w:r>
        <w:rPr>
          <w:sz w:val="28"/>
          <w:szCs w:val="28"/>
          <w:lang w:val="kk-KZ"/>
        </w:rPr>
        <w:t>»</w:t>
      </w:r>
      <w:r w:rsidRPr="00205E5C">
        <w:rPr>
          <w:sz w:val="28"/>
          <w:szCs w:val="28"/>
          <w:lang w:val="kk-KZ"/>
        </w:rPr>
        <w:t xml:space="preserve"> </w:t>
      </w:r>
      <w:proofErr w:type="spellStart"/>
      <w:r w:rsidRPr="00205E5C">
        <w:rPr>
          <w:sz w:val="28"/>
          <w:szCs w:val="28"/>
          <w:lang w:val="kk-KZ"/>
        </w:rPr>
        <w:t>таксономияның</w:t>
      </w:r>
      <w:proofErr w:type="spellEnd"/>
      <w:r w:rsidRPr="00205E5C">
        <w:rPr>
          <w:sz w:val="28"/>
          <w:szCs w:val="28"/>
          <w:lang w:val="kk-KZ"/>
        </w:rPr>
        <w:t xml:space="preserve"> тиісті кіші секторы бойынша шекті шектеулер болмаған жағдайда қаралатын жобаны </w:t>
      </w:r>
      <w:r>
        <w:rPr>
          <w:sz w:val="28"/>
          <w:szCs w:val="28"/>
          <w:lang w:val="kk-KZ"/>
        </w:rPr>
        <w:t>«</w:t>
      </w:r>
      <w:r w:rsidRPr="00205E5C">
        <w:rPr>
          <w:sz w:val="28"/>
          <w:szCs w:val="28"/>
          <w:lang w:val="kk-KZ"/>
        </w:rPr>
        <w:t>жасыл</w:t>
      </w:r>
      <w:r>
        <w:rPr>
          <w:sz w:val="28"/>
          <w:szCs w:val="28"/>
          <w:lang w:val="kk-KZ"/>
        </w:rPr>
        <w:t>»</w:t>
      </w:r>
      <w:r w:rsidRPr="00205E5C">
        <w:rPr>
          <w:sz w:val="28"/>
          <w:szCs w:val="28"/>
          <w:lang w:val="kk-KZ"/>
        </w:rPr>
        <w:t xml:space="preserve"> </w:t>
      </w:r>
      <w:proofErr w:type="spellStart"/>
      <w:r w:rsidRPr="00205E5C">
        <w:rPr>
          <w:sz w:val="28"/>
          <w:szCs w:val="28"/>
          <w:lang w:val="kk-KZ"/>
        </w:rPr>
        <w:t>таксономияның</w:t>
      </w:r>
      <w:proofErr w:type="spellEnd"/>
      <w:r w:rsidRPr="00205E5C">
        <w:rPr>
          <w:sz w:val="28"/>
          <w:szCs w:val="28"/>
          <w:lang w:val="kk-KZ"/>
        </w:rPr>
        <w:t xml:space="preserve"> белгілі бір кіші секторына жатқызуды банк өзі жүргізеді. Осы Кепілдік беру қағидалары шеңберінде қарыз алушыға қаржылай қолдау алуға жәрдемдесу мақсатында банк қарыз алушыны қаржы агенттігіне жібереді және осы қолдауды алу шарттарын түсіндіреді, оның ішінде қаржы агенттігіне қаралатын жобаның </w:t>
      </w:r>
      <w:r>
        <w:rPr>
          <w:sz w:val="28"/>
          <w:szCs w:val="28"/>
          <w:lang w:val="kk-KZ"/>
        </w:rPr>
        <w:t>«</w:t>
      </w:r>
      <w:r w:rsidRPr="00205E5C">
        <w:rPr>
          <w:sz w:val="28"/>
          <w:szCs w:val="28"/>
          <w:lang w:val="kk-KZ"/>
        </w:rPr>
        <w:t>жасыл</w:t>
      </w:r>
      <w:r>
        <w:rPr>
          <w:sz w:val="28"/>
          <w:szCs w:val="28"/>
          <w:lang w:val="kk-KZ"/>
        </w:rPr>
        <w:t>»</w:t>
      </w:r>
      <w:r w:rsidRPr="00205E5C">
        <w:rPr>
          <w:sz w:val="28"/>
          <w:szCs w:val="28"/>
          <w:lang w:val="kk-KZ"/>
        </w:rPr>
        <w:t xml:space="preserve"> </w:t>
      </w:r>
      <w:proofErr w:type="spellStart"/>
      <w:r w:rsidRPr="00205E5C">
        <w:rPr>
          <w:sz w:val="28"/>
          <w:szCs w:val="28"/>
          <w:lang w:val="kk-KZ"/>
        </w:rPr>
        <w:t>таксономияның</w:t>
      </w:r>
      <w:proofErr w:type="spellEnd"/>
      <w:r w:rsidRPr="00205E5C">
        <w:rPr>
          <w:sz w:val="28"/>
          <w:szCs w:val="28"/>
          <w:lang w:val="kk-KZ"/>
        </w:rPr>
        <w:t xml:space="preserve"> шекті шектеуіне сәйкестігі туралы сыртқы бағалау провайдерінің қорытындысын ұсыну қажеттігінің ықтималдығы туралы хабарлайды.</w:t>
      </w:r>
    </w:p>
    <w:p w14:paraId="64BC45C2" w14:textId="79804C15" w:rsidR="00470014" w:rsidRDefault="00205E5C" w:rsidP="00205E5C">
      <w:pPr>
        <w:pStyle w:val="pj"/>
        <w:tabs>
          <w:tab w:val="left" w:pos="993"/>
        </w:tabs>
        <w:ind w:firstLine="709"/>
        <w:rPr>
          <w:sz w:val="28"/>
          <w:szCs w:val="28"/>
          <w:lang w:val="kk-KZ"/>
        </w:rPr>
      </w:pPr>
      <w:r>
        <w:rPr>
          <w:sz w:val="28"/>
          <w:szCs w:val="28"/>
          <w:lang w:val="kk-KZ"/>
        </w:rPr>
        <w:t>«</w:t>
      </w:r>
      <w:r w:rsidRPr="00205E5C">
        <w:rPr>
          <w:sz w:val="28"/>
          <w:szCs w:val="28"/>
          <w:lang w:val="kk-KZ"/>
        </w:rPr>
        <w:t>Жасыл</w:t>
      </w:r>
      <w:r>
        <w:rPr>
          <w:sz w:val="28"/>
          <w:szCs w:val="28"/>
          <w:lang w:val="kk-KZ"/>
        </w:rPr>
        <w:t>»</w:t>
      </w:r>
      <w:r w:rsidRPr="00205E5C">
        <w:rPr>
          <w:sz w:val="28"/>
          <w:szCs w:val="28"/>
          <w:lang w:val="kk-KZ"/>
        </w:rPr>
        <w:t xml:space="preserve"> таксономияда қаралатын жоба жататын белгілі бір кіші сектор бойынша шекті шектеу көзделген жағдайларда өтініш берушінің қаржы агенттігіне іске асырылуы көзделіп отырған немесе іске асырылып жатқан жобаның </w:t>
      </w:r>
      <w:r>
        <w:rPr>
          <w:sz w:val="28"/>
          <w:szCs w:val="28"/>
          <w:lang w:val="kk-KZ"/>
        </w:rPr>
        <w:t>«</w:t>
      </w:r>
      <w:r w:rsidRPr="00205E5C">
        <w:rPr>
          <w:sz w:val="28"/>
          <w:szCs w:val="28"/>
          <w:lang w:val="kk-KZ"/>
        </w:rPr>
        <w:t>жасыл</w:t>
      </w:r>
      <w:r>
        <w:rPr>
          <w:sz w:val="28"/>
          <w:szCs w:val="28"/>
          <w:lang w:val="kk-KZ"/>
        </w:rPr>
        <w:t>»</w:t>
      </w:r>
      <w:r w:rsidRPr="00205E5C">
        <w:rPr>
          <w:sz w:val="28"/>
          <w:szCs w:val="28"/>
          <w:lang w:val="kk-KZ"/>
        </w:rPr>
        <w:t xml:space="preserve"> </w:t>
      </w:r>
      <w:proofErr w:type="spellStart"/>
      <w:r w:rsidRPr="00205E5C">
        <w:rPr>
          <w:sz w:val="28"/>
          <w:szCs w:val="28"/>
          <w:lang w:val="kk-KZ"/>
        </w:rPr>
        <w:t>таксономияның</w:t>
      </w:r>
      <w:proofErr w:type="spellEnd"/>
      <w:r w:rsidRPr="00205E5C">
        <w:rPr>
          <w:sz w:val="28"/>
          <w:szCs w:val="28"/>
          <w:lang w:val="kk-KZ"/>
        </w:rPr>
        <w:t xml:space="preserve"> шекті мәніне сәйкестігі туралы сыртқы бағалау провайдерінің/энергия-аудиторлық ұйымның қорытындысын ұсынуы осы Кепілдік беру қағидалары шеңберінде қаржылай қолдау алудың міндетті шарты болып табылады.</w:t>
      </w:r>
    </w:p>
    <w:p w14:paraId="7955EF12" w14:textId="2A789D33" w:rsidR="00F73798" w:rsidRPr="00F73798" w:rsidRDefault="00F73798" w:rsidP="00F73798">
      <w:pPr>
        <w:pStyle w:val="pj"/>
        <w:tabs>
          <w:tab w:val="left" w:pos="993"/>
        </w:tabs>
        <w:ind w:firstLine="709"/>
        <w:rPr>
          <w:sz w:val="28"/>
          <w:szCs w:val="28"/>
          <w:lang w:val="kk-KZ"/>
        </w:rPr>
      </w:pPr>
      <w:r w:rsidRPr="00F73798">
        <w:rPr>
          <w:sz w:val="28"/>
          <w:szCs w:val="28"/>
          <w:lang w:val="kk-KZ"/>
        </w:rPr>
        <w:t>Сертификаттау/таңбалау (</w:t>
      </w:r>
      <w:r>
        <w:rPr>
          <w:sz w:val="28"/>
          <w:szCs w:val="28"/>
          <w:lang w:val="kk-KZ"/>
        </w:rPr>
        <w:t>«</w:t>
      </w:r>
      <w:r w:rsidRPr="00F73798">
        <w:rPr>
          <w:sz w:val="28"/>
          <w:szCs w:val="28"/>
          <w:lang w:val="kk-KZ"/>
        </w:rPr>
        <w:t>жасыл</w:t>
      </w:r>
      <w:r>
        <w:rPr>
          <w:sz w:val="28"/>
          <w:szCs w:val="28"/>
          <w:lang w:val="kk-KZ"/>
        </w:rPr>
        <w:t>»</w:t>
      </w:r>
      <w:r w:rsidRPr="00F73798">
        <w:rPr>
          <w:sz w:val="28"/>
          <w:szCs w:val="28"/>
          <w:lang w:val="kk-KZ"/>
        </w:rPr>
        <w:t xml:space="preserve"> құрылыс, энергия тиімділігі, органикалық өнім өндіру, көлік саласындағы </w:t>
      </w:r>
      <w:r>
        <w:rPr>
          <w:sz w:val="28"/>
          <w:szCs w:val="28"/>
          <w:lang w:val="kk-KZ"/>
        </w:rPr>
        <w:t>«</w:t>
      </w:r>
      <w:r w:rsidRPr="00F73798">
        <w:rPr>
          <w:sz w:val="28"/>
          <w:szCs w:val="28"/>
          <w:lang w:val="kk-KZ"/>
        </w:rPr>
        <w:t>жасыл</w:t>
      </w:r>
      <w:r>
        <w:rPr>
          <w:sz w:val="28"/>
          <w:szCs w:val="28"/>
          <w:lang w:val="kk-KZ"/>
        </w:rPr>
        <w:t>»</w:t>
      </w:r>
      <w:r w:rsidRPr="00F73798">
        <w:rPr>
          <w:sz w:val="28"/>
          <w:szCs w:val="28"/>
          <w:lang w:val="kk-KZ"/>
        </w:rPr>
        <w:t xml:space="preserve"> таксономияда көрсетілген стандарттар мен таңбалау талаптарына сәйкестікті растау) шекті </w:t>
      </w:r>
      <w:proofErr w:type="spellStart"/>
      <w:r w:rsidRPr="00F73798">
        <w:rPr>
          <w:sz w:val="28"/>
          <w:szCs w:val="28"/>
          <w:lang w:val="kk-KZ"/>
        </w:rPr>
        <w:t>өлшемшарт</w:t>
      </w:r>
      <w:proofErr w:type="spellEnd"/>
      <w:r w:rsidRPr="00F73798">
        <w:rPr>
          <w:sz w:val="28"/>
          <w:szCs w:val="28"/>
          <w:lang w:val="kk-KZ"/>
        </w:rPr>
        <w:t xml:space="preserve"> болған жағдайларда балама ретінде растау тиісті сертификаттарды/</w:t>
      </w:r>
      <w:proofErr w:type="spellStart"/>
      <w:r w:rsidRPr="00F73798">
        <w:rPr>
          <w:sz w:val="28"/>
          <w:szCs w:val="28"/>
          <w:lang w:val="kk-KZ"/>
        </w:rPr>
        <w:t>таңбалуды</w:t>
      </w:r>
      <w:proofErr w:type="spellEnd"/>
      <w:r w:rsidRPr="00F73798">
        <w:rPr>
          <w:sz w:val="28"/>
          <w:szCs w:val="28"/>
          <w:lang w:val="kk-KZ"/>
        </w:rPr>
        <w:t xml:space="preserve"> ұсыну жеткілікті (сыртқы бағалау провайдерінің қорытындысына) болып табылады. Көзделіп отырған жоба бойынша стандарттарға, таңбалауға және талаптарға сәйкес келу жоспары мәлімделген жағдайларда ғана сыртқы бағалау провайдерінің қорытындысын алу талап етіледі. Кейіннен осы стандарттарға, таңбалау мен талаптарға сәйкес келуін куәландыратын сертификаттар мен құжаттардың көшірмелері қаржыландырудың нысаналы пайдаланылуын растау болып табылады.</w:t>
      </w:r>
    </w:p>
    <w:p w14:paraId="49F3AD4D" w14:textId="38897672" w:rsidR="00F73798" w:rsidRDefault="00F73798" w:rsidP="00F73798">
      <w:pPr>
        <w:pStyle w:val="pj"/>
        <w:tabs>
          <w:tab w:val="left" w:pos="993"/>
        </w:tabs>
        <w:ind w:firstLine="709"/>
        <w:rPr>
          <w:sz w:val="28"/>
          <w:szCs w:val="28"/>
          <w:lang w:val="kk-KZ"/>
        </w:rPr>
      </w:pPr>
      <w:r>
        <w:rPr>
          <w:sz w:val="28"/>
          <w:szCs w:val="28"/>
          <w:lang w:val="kk-KZ"/>
        </w:rPr>
        <w:t>«</w:t>
      </w:r>
      <w:r w:rsidRPr="00F73798">
        <w:rPr>
          <w:sz w:val="28"/>
          <w:szCs w:val="28"/>
          <w:lang w:val="kk-KZ"/>
        </w:rPr>
        <w:t>Жасыл</w:t>
      </w:r>
      <w:r>
        <w:rPr>
          <w:sz w:val="28"/>
          <w:szCs w:val="28"/>
          <w:lang w:val="kk-KZ"/>
        </w:rPr>
        <w:t>»</w:t>
      </w:r>
      <w:r w:rsidRPr="00F73798">
        <w:rPr>
          <w:sz w:val="28"/>
          <w:szCs w:val="28"/>
          <w:lang w:val="kk-KZ"/>
        </w:rPr>
        <w:t xml:space="preserve"> кредиттер бойынша кепілдік беру шеңберінде </w:t>
      </w:r>
      <w:r>
        <w:rPr>
          <w:sz w:val="28"/>
          <w:szCs w:val="28"/>
          <w:lang w:val="kk-KZ"/>
        </w:rPr>
        <w:t>«</w:t>
      </w:r>
      <w:r w:rsidRPr="00F73798">
        <w:rPr>
          <w:sz w:val="28"/>
          <w:szCs w:val="28"/>
          <w:lang w:val="kk-KZ"/>
        </w:rPr>
        <w:t>жасыл</w:t>
      </w:r>
      <w:r>
        <w:rPr>
          <w:sz w:val="28"/>
          <w:szCs w:val="28"/>
          <w:lang w:val="kk-KZ"/>
        </w:rPr>
        <w:t>»</w:t>
      </w:r>
      <w:r w:rsidRPr="00F73798">
        <w:rPr>
          <w:sz w:val="28"/>
          <w:szCs w:val="28"/>
          <w:lang w:val="kk-KZ"/>
        </w:rPr>
        <w:t xml:space="preserve"> жобалардың </w:t>
      </w:r>
      <w:r>
        <w:rPr>
          <w:sz w:val="28"/>
          <w:szCs w:val="28"/>
          <w:lang w:val="kk-KZ"/>
        </w:rPr>
        <w:t>«</w:t>
      </w:r>
      <w:r w:rsidRPr="00F73798">
        <w:rPr>
          <w:sz w:val="28"/>
          <w:szCs w:val="28"/>
          <w:lang w:val="kk-KZ"/>
        </w:rPr>
        <w:t>жасыл</w:t>
      </w:r>
      <w:r>
        <w:rPr>
          <w:sz w:val="28"/>
          <w:szCs w:val="28"/>
          <w:lang w:val="kk-KZ"/>
        </w:rPr>
        <w:t>»</w:t>
      </w:r>
      <w:r w:rsidRPr="00F73798">
        <w:rPr>
          <w:sz w:val="28"/>
          <w:szCs w:val="28"/>
          <w:lang w:val="kk-KZ"/>
        </w:rPr>
        <w:t xml:space="preserve"> таксономияға сәйкестігін сыртқы бағалауды жобаларды ұстаушыларға, өнімдерді (жұмыстарды, көрсетілетін қызметтерді) өндірушілерге (орындаушыларға), өнімдерді (жұмыстарды, көрсетілетін қызметтерді) жеткізушілер мен тұтынушыларға тәуелсіз, жобалардың қоршаған </w:t>
      </w:r>
      <w:r w:rsidRPr="00F73798">
        <w:rPr>
          <w:sz w:val="28"/>
          <w:szCs w:val="28"/>
          <w:lang w:val="kk-KZ"/>
        </w:rPr>
        <w:lastRenderedPageBreak/>
        <w:t xml:space="preserve">ортаға әсерін бағалау немесе шаруашылық және өзге де қызметтің </w:t>
      </w:r>
      <w:r>
        <w:rPr>
          <w:sz w:val="28"/>
          <w:szCs w:val="28"/>
          <w:lang w:val="kk-KZ"/>
        </w:rPr>
        <w:t>«</w:t>
      </w:r>
      <w:r w:rsidRPr="00F73798">
        <w:rPr>
          <w:sz w:val="28"/>
          <w:szCs w:val="28"/>
          <w:lang w:val="kk-KZ"/>
        </w:rPr>
        <w:t>жасыл</w:t>
      </w:r>
      <w:r>
        <w:rPr>
          <w:sz w:val="28"/>
          <w:szCs w:val="28"/>
          <w:lang w:val="kk-KZ"/>
        </w:rPr>
        <w:t>»</w:t>
      </w:r>
      <w:r w:rsidRPr="00F73798">
        <w:rPr>
          <w:sz w:val="28"/>
          <w:szCs w:val="28"/>
          <w:lang w:val="kk-KZ"/>
        </w:rPr>
        <w:t xml:space="preserve"> </w:t>
      </w:r>
      <w:proofErr w:type="spellStart"/>
      <w:r w:rsidRPr="00F73798">
        <w:rPr>
          <w:sz w:val="28"/>
          <w:szCs w:val="28"/>
          <w:lang w:val="kk-KZ"/>
        </w:rPr>
        <w:t>таксономияның</w:t>
      </w:r>
      <w:proofErr w:type="spellEnd"/>
      <w:r w:rsidRPr="00F73798">
        <w:rPr>
          <w:sz w:val="28"/>
          <w:szCs w:val="28"/>
          <w:lang w:val="kk-KZ"/>
        </w:rPr>
        <w:t xml:space="preserve"> нақты қосалқы секторларына қатысты экологиялық, салалық, санитариялық құрылыс талаптары мен нормаларына сәйкестік саласында расталатын құзыреті бар, төменде келтірілген санаттардағы түрлі меншік нысанындағы ұйымдар жүргізеді.</w:t>
      </w:r>
    </w:p>
    <w:p w14:paraId="4EBB39D9" w14:textId="09C1CB93" w:rsidR="00D45A84" w:rsidRPr="00D45A84" w:rsidRDefault="00D45A84" w:rsidP="00D45A84">
      <w:pPr>
        <w:pStyle w:val="pj"/>
        <w:tabs>
          <w:tab w:val="left" w:pos="993"/>
        </w:tabs>
        <w:ind w:firstLine="709"/>
        <w:rPr>
          <w:sz w:val="28"/>
          <w:szCs w:val="28"/>
          <w:lang w:val="kk-KZ"/>
        </w:rPr>
      </w:pPr>
      <w:r w:rsidRPr="00D45A84">
        <w:rPr>
          <w:sz w:val="28"/>
          <w:szCs w:val="28"/>
          <w:lang w:val="kk-KZ"/>
        </w:rPr>
        <w:t xml:space="preserve">Жүргізілген тексерудің қорытындысы бойынша сыртқы бағалау провайдері мынадай тұжырымдардың бірімен жобаның </w:t>
      </w:r>
      <w:r>
        <w:rPr>
          <w:sz w:val="28"/>
          <w:szCs w:val="28"/>
          <w:lang w:val="kk-KZ"/>
        </w:rPr>
        <w:t>«</w:t>
      </w:r>
      <w:r w:rsidRPr="00D45A84">
        <w:rPr>
          <w:sz w:val="28"/>
          <w:szCs w:val="28"/>
          <w:lang w:val="kk-KZ"/>
        </w:rPr>
        <w:t>жасыл</w:t>
      </w:r>
      <w:r>
        <w:rPr>
          <w:sz w:val="28"/>
          <w:szCs w:val="28"/>
          <w:lang w:val="kk-KZ"/>
        </w:rPr>
        <w:t>»</w:t>
      </w:r>
      <w:r w:rsidRPr="00D45A84">
        <w:rPr>
          <w:sz w:val="28"/>
          <w:szCs w:val="28"/>
          <w:lang w:val="kk-KZ"/>
        </w:rPr>
        <w:t xml:space="preserve"> таксономияда көзделген шекті мәндерге сәйкес келетіні туралы қорытынды шығарады:</w:t>
      </w:r>
    </w:p>
    <w:p w14:paraId="488D94F0" w14:textId="644F8E47" w:rsidR="00D45A84" w:rsidRPr="00D45A84" w:rsidRDefault="00D45A84" w:rsidP="00D45A84">
      <w:pPr>
        <w:pStyle w:val="pj"/>
        <w:tabs>
          <w:tab w:val="left" w:pos="993"/>
        </w:tabs>
        <w:ind w:firstLine="709"/>
        <w:rPr>
          <w:sz w:val="28"/>
          <w:szCs w:val="28"/>
          <w:lang w:val="kk-KZ"/>
        </w:rPr>
      </w:pPr>
      <w:r w:rsidRPr="00D45A84">
        <w:rPr>
          <w:sz w:val="28"/>
          <w:szCs w:val="28"/>
          <w:lang w:val="kk-KZ"/>
        </w:rPr>
        <w:t>1) сәйкес келеді;</w:t>
      </w:r>
    </w:p>
    <w:p w14:paraId="27229DDA" w14:textId="61E74B7F" w:rsidR="00D45A84" w:rsidRPr="00D45A84" w:rsidRDefault="00D45A84" w:rsidP="00D45A84">
      <w:pPr>
        <w:pStyle w:val="pj"/>
        <w:tabs>
          <w:tab w:val="left" w:pos="993"/>
        </w:tabs>
        <w:ind w:firstLine="709"/>
        <w:rPr>
          <w:sz w:val="28"/>
          <w:szCs w:val="28"/>
          <w:lang w:val="kk-KZ"/>
        </w:rPr>
      </w:pPr>
      <w:r w:rsidRPr="00D45A84">
        <w:rPr>
          <w:sz w:val="28"/>
          <w:szCs w:val="28"/>
          <w:lang w:val="kk-KZ"/>
        </w:rPr>
        <w:t>2) сәйкес келмейді.</w:t>
      </w:r>
    </w:p>
    <w:p w14:paraId="233E710D" w14:textId="451A49A8" w:rsidR="00D45A84" w:rsidRPr="00D45A84" w:rsidRDefault="00D45A84" w:rsidP="00D45A84">
      <w:pPr>
        <w:pStyle w:val="pj"/>
        <w:tabs>
          <w:tab w:val="left" w:pos="993"/>
        </w:tabs>
        <w:ind w:firstLine="709"/>
        <w:rPr>
          <w:sz w:val="28"/>
          <w:szCs w:val="28"/>
          <w:lang w:val="kk-KZ"/>
        </w:rPr>
      </w:pPr>
      <w:r w:rsidRPr="00D45A84">
        <w:rPr>
          <w:sz w:val="28"/>
          <w:szCs w:val="28"/>
          <w:lang w:val="kk-KZ"/>
        </w:rPr>
        <w:t>Берілген қорытындының қолданылу мерзімі 6 (алты) айды құрайды.</w:t>
      </w:r>
    </w:p>
    <w:p w14:paraId="35F93E17" w14:textId="51A8B001" w:rsidR="00D45A84" w:rsidRPr="00D45A84" w:rsidRDefault="00D45A84" w:rsidP="00D45A84">
      <w:pPr>
        <w:pStyle w:val="pj"/>
        <w:tabs>
          <w:tab w:val="left" w:pos="993"/>
        </w:tabs>
        <w:ind w:firstLine="709"/>
        <w:rPr>
          <w:sz w:val="28"/>
          <w:szCs w:val="28"/>
          <w:lang w:val="kk-KZ"/>
        </w:rPr>
      </w:pPr>
      <w:r w:rsidRPr="00D45A84">
        <w:rPr>
          <w:sz w:val="28"/>
          <w:szCs w:val="28"/>
          <w:lang w:val="kk-KZ"/>
        </w:rPr>
        <w:t xml:space="preserve">Сыртқы бағалау провайдерлерінің көзделіп отырған және қаралып жатқан жобалардың </w:t>
      </w:r>
      <w:r>
        <w:rPr>
          <w:sz w:val="28"/>
          <w:szCs w:val="28"/>
          <w:lang w:val="kk-KZ"/>
        </w:rPr>
        <w:t>«</w:t>
      </w:r>
      <w:r w:rsidRPr="00D45A84">
        <w:rPr>
          <w:sz w:val="28"/>
          <w:szCs w:val="28"/>
          <w:lang w:val="kk-KZ"/>
        </w:rPr>
        <w:t>жасыл</w:t>
      </w:r>
      <w:r>
        <w:rPr>
          <w:sz w:val="28"/>
          <w:szCs w:val="28"/>
          <w:lang w:val="kk-KZ"/>
        </w:rPr>
        <w:t>»</w:t>
      </w:r>
      <w:r w:rsidRPr="00D45A84">
        <w:rPr>
          <w:sz w:val="28"/>
          <w:szCs w:val="28"/>
          <w:lang w:val="kk-KZ"/>
        </w:rPr>
        <w:t xml:space="preserve"> </w:t>
      </w:r>
      <w:proofErr w:type="spellStart"/>
      <w:r w:rsidRPr="00D45A84">
        <w:rPr>
          <w:sz w:val="28"/>
          <w:szCs w:val="28"/>
          <w:lang w:val="kk-KZ"/>
        </w:rPr>
        <w:t>таксономияның</w:t>
      </w:r>
      <w:proofErr w:type="spellEnd"/>
      <w:r w:rsidRPr="00D45A84">
        <w:rPr>
          <w:sz w:val="28"/>
          <w:szCs w:val="28"/>
          <w:lang w:val="kk-KZ"/>
        </w:rPr>
        <w:t xml:space="preserve"> шекті мәндеріне сәйкес келуі туралы қорытындылары әртүрлі аталады, оның ішінде </w:t>
      </w:r>
      <w:r>
        <w:rPr>
          <w:sz w:val="28"/>
          <w:szCs w:val="28"/>
          <w:lang w:val="kk-KZ"/>
        </w:rPr>
        <w:t>«</w:t>
      </w:r>
      <w:r w:rsidRPr="00D45A84">
        <w:rPr>
          <w:sz w:val="28"/>
          <w:szCs w:val="28"/>
          <w:lang w:val="kk-KZ"/>
        </w:rPr>
        <w:t xml:space="preserve">Қазақстан Республикасының </w:t>
      </w:r>
      <w:r>
        <w:rPr>
          <w:sz w:val="28"/>
          <w:szCs w:val="28"/>
          <w:lang w:val="kk-KZ"/>
        </w:rPr>
        <w:t>«</w:t>
      </w:r>
      <w:r w:rsidRPr="00D45A84">
        <w:rPr>
          <w:sz w:val="28"/>
          <w:szCs w:val="28"/>
          <w:lang w:val="kk-KZ"/>
        </w:rPr>
        <w:t>жасыл</w:t>
      </w:r>
      <w:r>
        <w:rPr>
          <w:sz w:val="28"/>
          <w:szCs w:val="28"/>
          <w:lang w:val="kk-KZ"/>
        </w:rPr>
        <w:t>»</w:t>
      </w:r>
      <w:r w:rsidRPr="00D45A84">
        <w:rPr>
          <w:sz w:val="28"/>
          <w:szCs w:val="28"/>
          <w:lang w:val="kk-KZ"/>
        </w:rPr>
        <w:t xml:space="preserve"> таксономиясына сәйкес келуі туралы сараптамалық қорытынды</w:t>
      </w:r>
      <w:r>
        <w:rPr>
          <w:sz w:val="28"/>
          <w:szCs w:val="28"/>
          <w:lang w:val="kk-KZ"/>
        </w:rPr>
        <w:t>»</w:t>
      </w:r>
      <w:r w:rsidRPr="00D45A84">
        <w:rPr>
          <w:sz w:val="28"/>
          <w:szCs w:val="28"/>
          <w:lang w:val="kk-KZ"/>
        </w:rPr>
        <w:t xml:space="preserve">, </w:t>
      </w:r>
      <w:r>
        <w:rPr>
          <w:sz w:val="28"/>
          <w:szCs w:val="28"/>
          <w:lang w:val="kk-KZ"/>
        </w:rPr>
        <w:t>«</w:t>
      </w:r>
      <w:r w:rsidRPr="00D45A84">
        <w:rPr>
          <w:sz w:val="28"/>
          <w:szCs w:val="28"/>
          <w:lang w:val="kk-KZ"/>
        </w:rPr>
        <w:t>сәйкестік туралы қорытынды</w:t>
      </w:r>
      <w:r>
        <w:rPr>
          <w:sz w:val="28"/>
          <w:szCs w:val="28"/>
          <w:lang w:val="kk-KZ"/>
        </w:rPr>
        <w:t>»</w:t>
      </w:r>
      <w:r w:rsidRPr="00D45A84">
        <w:rPr>
          <w:sz w:val="28"/>
          <w:szCs w:val="28"/>
          <w:lang w:val="kk-KZ"/>
        </w:rPr>
        <w:t xml:space="preserve"> және басқа. Сыртқы бағалау қорытындысын ресімдеу тәртібі жобаның белгілі бір түріне және бағалау жүргізілетін шекті </w:t>
      </w:r>
      <w:proofErr w:type="spellStart"/>
      <w:r w:rsidRPr="00D45A84">
        <w:rPr>
          <w:sz w:val="28"/>
          <w:szCs w:val="28"/>
          <w:lang w:val="kk-KZ"/>
        </w:rPr>
        <w:t>өлшемшарттың</w:t>
      </w:r>
      <w:proofErr w:type="spellEnd"/>
      <w:r w:rsidRPr="00D45A84">
        <w:rPr>
          <w:sz w:val="28"/>
          <w:szCs w:val="28"/>
          <w:lang w:val="kk-KZ"/>
        </w:rPr>
        <w:t xml:space="preserve"> ерекшелігіне байланысты айқындалады.</w:t>
      </w:r>
    </w:p>
    <w:p w14:paraId="0C91CEFB" w14:textId="77A9BE46" w:rsidR="00D45A84" w:rsidRDefault="00D45A84" w:rsidP="00D45A84">
      <w:pPr>
        <w:pStyle w:val="pj"/>
        <w:tabs>
          <w:tab w:val="left" w:pos="993"/>
        </w:tabs>
        <w:ind w:firstLine="709"/>
        <w:rPr>
          <w:sz w:val="28"/>
          <w:szCs w:val="28"/>
          <w:lang w:val="kk-KZ"/>
        </w:rPr>
      </w:pPr>
      <w:r w:rsidRPr="00D45A84">
        <w:rPr>
          <w:sz w:val="28"/>
          <w:szCs w:val="28"/>
          <w:lang w:val="kk-KZ"/>
        </w:rPr>
        <w:t>Тәуелсіз бағалау қорытындысына сыртқы бағалауды жүзеге асыратын ұйымның сарапшысы мен басшысы қол қояды және ол ұйымның мөрімен (бар болса) расталады. Егер қорытындыға есеп айырысу құжаттары қоса берілсе, оларға сарапшы/басшы қол қояды және мөрмен (бар болса) расталады. Қорытынды қысқа сипатта болады және бір парақта баяндалады, қорытындыға кіріспе, негіздеме (талдамалық) ақпараты, қорытындылары, сондай-ақ өзінің құзыретін растайтын құжаттар, лицензиялар, аккредиттеу туралы куәліктердің (оның ішінде, қажет болса, ұйымның тартылған қызметкерлерінің) көшірмелерімен бірге сыртқы бағалау провайдері туралы ақпарат кіреді. Қорытындының кіріспе бөлігінде бағалау және оның негіздері туралы жалпы мәліметтер беріледі, талдамалық бөлігінде талдау алгоритмі, белгіленген фактілер және қажет болса, негіздемеде пайдаланылған анықтамалық-нормативтік құжаттарға, материалдар мен есеп-қисаптарға сілтемелер қысқаша баяндалады.</w:t>
      </w:r>
    </w:p>
    <w:p w14:paraId="3C8BE508" w14:textId="1D4CDEF3" w:rsidR="00CB6A98" w:rsidRPr="00CB6A98" w:rsidRDefault="00CB6A98" w:rsidP="00CB6A98">
      <w:pPr>
        <w:pStyle w:val="pj"/>
        <w:tabs>
          <w:tab w:val="left" w:pos="993"/>
        </w:tabs>
        <w:ind w:firstLine="709"/>
        <w:rPr>
          <w:sz w:val="28"/>
          <w:szCs w:val="28"/>
          <w:lang w:val="kk-KZ"/>
        </w:rPr>
      </w:pPr>
      <w:r w:rsidRPr="00CB6A98">
        <w:rPr>
          <w:sz w:val="28"/>
          <w:szCs w:val="28"/>
          <w:lang w:val="kk-KZ"/>
        </w:rPr>
        <w:t xml:space="preserve">Көзделіп отырған және қаралып жатқан жобалардың </w:t>
      </w:r>
      <w:r>
        <w:rPr>
          <w:sz w:val="28"/>
          <w:szCs w:val="28"/>
          <w:lang w:val="kk-KZ"/>
        </w:rPr>
        <w:t>«</w:t>
      </w:r>
      <w:r w:rsidRPr="00CB6A98">
        <w:rPr>
          <w:sz w:val="28"/>
          <w:szCs w:val="28"/>
          <w:lang w:val="kk-KZ"/>
        </w:rPr>
        <w:t>жасыл</w:t>
      </w:r>
      <w:r>
        <w:rPr>
          <w:sz w:val="28"/>
          <w:szCs w:val="28"/>
          <w:lang w:val="kk-KZ"/>
        </w:rPr>
        <w:t>»</w:t>
      </w:r>
      <w:r w:rsidRPr="00CB6A98">
        <w:rPr>
          <w:sz w:val="28"/>
          <w:szCs w:val="28"/>
          <w:lang w:val="kk-KZ"/>
        </w:rPr>
        <w:t xml:space="preserve"> </w:t>
      </w:r>
      <w:proofErr w:type="spellStart"/>
      <w:r w:rsidRPr="00CB6A98">
        <w:rPr>
          <w:sz w:val="28"/>
          <w:szCs w:val="28"/>
          <w:lang w:val="kk-KZ"/>
        </w:rPr>
        <w:t>таксономияның</w:t>
      </w:r>
      <w:proofErr w:type="spellEnd"/>
      <w:r w:rsidRPr="00CB6A98">
        <w:rPr>
          <w:sz w:val="28"/>
          <w:szCs w:val="28"/>
          <w:lang w:val="kk-KZ"/>
        </w:rPr>
        <w:t xml:space="preserve"> шекті мәндеріне сәйкестігі туралы сыртқы бағалау провайдерлері, сондай-ақ жоба бойынша кәсіпкер мәлімдеген </w:t>
      </w:r>
      <w:r>
        <w:rPr>
          <w:sz w:val="28"/>
          <w:szCs w:val="28"/>
          <w:lang w:val="kk-KZ"/>
        </w:rPr>
        <w:t>«</w:t>
      </w:r>
      <w:r w:rsidRPr="00CB6A98">
        <w:rPr>
          <w:sz w:val="28"/>
          <w:szCs w:val="28"/>
          <w:lang w:val="kk-KZ"/>
        </w:rPr>
        <w:t>жасыл</w:t>
      </w:r>
      <w:r>
        <w:rPr>
          <w:sz w:val="28"/>
          <w:szCs w:val="28"/>
          <w:lang w:val="kk-KZ"/>
        </w:rPr>
        <w:t>»</w:t>
      </w:r>
      <w:r w:rsidRPr="00CB6A98">
        <w:rPr>
          <w:sz w:val="28"/>
          <w:szCs w:val="28"/>
          <w:lang w:val="kk-KZ"/>
        </w:rPr>
        <w:t xml:space="preserve"> </w:t>
      </w:r>
      <w:proofErr w:type="spellStart"/>
      <w:r w:rsidRPr="00CB6A98">
        <w:rPr>
          <w:sz w:val="28"/>
          <w:szCs w:val="28"/>
          <w:lang w:val="kk-KZ"/>
        </w:rPr>
        <w:t>таксономияның</w:t>
      </w:r>
      <w:proofErr w:type="spellEnd"/>
      <w:r w:rsidRPr="00CB6A98">
        <w:rPr>
          <w:sz w:val="28"/>
          <w:szCs w:val="28"/>
          <w:lang w:val="kk-KZ"/>
        </w:rPr>
        <w:t xml:space="preserve"> көрсеткіштері мен шекті </w:t>
      </w:r>
      <w:proofErr w:type="spellStart"/>
      <w:r w:rsidRPr="00CB6A98">
        <w:rPr>
          <w:sz w:val="28"/>
          <w:szCs w:val="28"/>
          <w:lang w:val="kk-KZ"/>
        </w:rPr>
        <w:t>өлшемшарттарының</w:t>
      </w:r>
      <w:proofErr w:type="spellEnd"/>
      <w:r w:rsidRPr="00CB6A98">
        <w:rPr>
          <w:sz w:val="28"/>
          <w:szCs w:val="28"/>
          <w:lang w:val="kk-KZ"/>
        </w:rPr>
        <w:t xml:space="preserve"> кейіннен орындалуын сыртқы тексеру жүргізетін ұйымдар мынадай санаттарда ұсынылған:</w:t>
      </w:r>
    </w:p>
    <w:p w14:paraId="3024CEE2" w14:textId="67D6EAD2" w:rsidR="00CB6A98" w:rsidRPr="00CB6A98" w:rsidRDefault="00CB6A98" w:rsidP="00CB6A98">
      <w:pPr>
        <w:pStyle w:val="pj"/>
        <w:tabs>
          <w:tab w:val="left" w:pos="993"/>
        </w:tabs>
        <w:ind w:firstLine="709"/>
        <w:rPr>
          <w:sz w:val="28"/>
          <w:szCs w:val="28"/>
          <w:lang w:val="kk-KZ"/>
        </w:rPr>
      </w:pPr>
      <w:r w:rsidRPr="00CB6A98">
        <w:rPr>
          <w:sz w:val="28"/>
          <w:szCs w:val="28"/>
          <w:lang w:val="kk-KZ"/>
        </w:rPr>
        <w:t xml:space="preserve">1) сәйкестікті бағалау саласындағы аккредиттеу жөніндегі ұлттық орган </w:t>
      </w:r>
      <w:proofErr w:type="spellStart"/>
      <w:r w:rsidRPr="00CB6A98">
        <w:rPr>
          <w:sz w:val="28"/>
          <w:szCs w:val="28"/>
          <w:lang w:val="kk-KZ"/>
        </w:rPr>
        <w:t>аккредиттеген</w:t>
      </w:r>
      <w:proofErr w:type="spellEnd"/>
      <w:r w:rsidRPr="00CB6A98">
        <w:rPr>
          <w:sz w:val="28"/>
          <w:szCs w:val="28"/>
          <w:lang w:val="kk-KZ"/>
        </w:rPr>
        <w:t xml:space="preserve"> сәйкестікті растау жөніндегі органдар, сондай-ақ мәртебесі өзі резиденті болып табылатын мемлекеттің құзыретті органының аккредиттеуімен расталатын сәйкестікті растау жөніндегі шетелдік органдар;</w:t>
      </w:r>
    </w:p>
    <w:p w14:paraId="113037B0" w14:textId="6B75E757" w:rsidR="00CB6A98" w:rsidRPr="00CB6A98" w:rsidRDefault="00CB6A98" w:rsidP="00CB6A98">
      <w:pPr>
        <w:pStyle w:val="pj"/>
        <w:tabs>
          <w:tab w:val="left" w:pos="993"/>
        </w:tabs>
        <w:ind w:firstLine="709"/>
        <w:rPr>
          <w:sz w:val="28"/>
          <w:szCs w:val="28"/>
          <w:lang w:val="kk-KZ"/>
        </w:rPr>
      </w:pPr>
      <w:r w:rsidRPr="00CB6A98">
        <w:rPr>
          <w:sz w:val="28"/>
          <w:szCs w:val="28"/>
          <w:lang w:val="kk-KZ"/>
        </w:rPr>
        <w:lastRenderedPageBreak/>
        <w:t>2) қоршаған ортаны қорғау саласындағы уәкілетті орган лицензиялаған, табиғат қорғауға қатысты жобалау мен нормалау, экологиялық сараптама және экологиялық аудит саласындағы ұйымдар (экологиялық аудиторлар);</w:t>
      </w:r>
    </w:p>
    <w:p w14:paraId="67F54EE4" w14:textId="43C1F916" w:rsidR="00CB6A98" w:rsidRPr="00CB6A98" w:rsidRDefault="00CB6A98" w:rsidP="00CB6A98">
      <w:pPr>
        <w:pStyle w:val="pj"/>
        <w:tabs>
          <w:tab w:val="left" w:pos="993"/>
        </w:tabs>
        <w:ind w:firstLine="709"/>
        <w:rPr>
          <w:sz w:val="28"/>
          <w:szCs w:val="28"/>
          <w:lang w:val="kk-KZ"/>
        </w:rPr>
      </w:pPr>
      <w:r w:rsidRPr="00CB6A98">
        <w:rPr>
          <w:sz w:val="28"/>
          <w:szCs w:val="28"/>
          <w:lang w:val="kk-KZ"/>
        </w:rPr>
        <w:t xml:space="preserve">3) </w:t>
      </w:r>
      <w:r>
        <w:rPr>
          <w:sz w:val="28"/>
          <w:szCs w:val="28"/>
          <w:lang w:val="kk-KZ"/>
        </w:rPr>
        <w:t>«</w:t>
      </w:r>
      <w:r w:rsidRPr="00CB6A98">
        <w:rPr>
          <w:sz w:val="28"/>
          <w:szCs w:val="28"/>
          <w:lang w:val="kk-KZ"/>
        </w:rPr>
        <w:t>Электр энергетикасын дамыту және энергия үнемдеу институты</w:t>
      </w:r>
      <w:r>
        <w:rPr>
          <w:sz w:val="28"/>
          <w:szCs w:val="28"/>
          <w:lang w:val="kk-KZ"/>
        </w:rPr>
        <w:t>»</w:t>
      </w:r>
      <w:r w:rsidRPr="00CB6A98">
        <w:rPr>
          <w:sz w:val="28"/>
          <w:szCs w:val="28"/>
          <w:lang w:val="kk-KZ"/>
        </w:rPr>
        <w:t xml:space="preserve"> акционерлік қоғамы жүргізетін энергия-аудиторлық сараптамаларды талдау нәтижелері бойынша ескертулер жоқ энергия-аудиторлық ұйымдар;</w:t>
      </w:r>
    </w:p>
    <w:p w14:paraId="63DD8575" w14:textId="36DF9792" w:rsidR="00CB6A98" w:rsidRPr="00CB6A98" w:rsidRDefault="00CB6A98" w:rsidP="00CB6A98">
      <w:pPr>
        <w:pStyle w:val="pj"/>
        <w:tabs>
          <w:tab w:val="left" w:pos="993"/>
        </w:tabs>
        <w:ind w:firstLine="709"/>
        <w:rPr>
          <w:sz w:val="28"/>
          <w:szCs w:val="28"/>
          <w:lang w:val="kk-KZ"/>
        </w:rPr>
      </w:pPr>
      <w:r w:rsidRPr="00CB6A98">
        <w:rPr>
          <w:sz w:val="28"/>
          <w:szCs w:val="28"/>
          <w:lang w:val="kk-KZ"/>
        </w:rPr>
        <w:t xml:space="preserve">4) </w:t>
      </w:r>
      <w:r>
        <w:rPr>
          <w:sz w:val="28"/>
          <w:szCs w:val="28"/>
          <w:lang w:val="kk-KZ"/>
        </w:rPr>
        <w:t>«</w:t>
      </w:r>
      <w:r w:rsidRPr="00CB6A98">
        <w:rPr>
          <w:sz w:val="28"/>
          <w:szCs w:val="28"/>
          <w:lang w:val="kk-KZ"/>
        </w:rPr>
        <w:t>Астана</w:t>
      </w:r>
      <w:r>
        <w:rPr>
          <w:sz w:val="28"/>
          <w:szCs w:val="28"/>
          <w:lang w:val="kk-KZ"/>
        </w:rPr>
        <w:t>»</w:t>
      </w:r>
      <w:r w:rsidRPr="00CB6A98">
        <w:rPr>
          <w:sz w:val="28"/>
          <w:szCs w:val="28"/>
          <w:lang w:val="kk-KZ"/>
        </w:rPr>
        <w:t xml:space="preserve"> халықаралық қаржы орталығының Қаржылық көрсетілетін қызметтерді реттеу жөніндегі комитетінің </w:t>
      </w:r>
      <w:r>
        <w:rPr>
          <w:sz w:val="28"/>
          <w:szCs w:val="28"/>
          <w:lang w:val="kk-KZ"/>
        </w:rPr>
        <w:t>«</w:t>
      </w:r>
      <w:r w:rsidRPr="00CB6A98">
        <w:rPr>
          <w:sz w:val="28"/>
          <w:szCs w:val="28"/>
          <w:lang w:val="kk-KZ"/>
        </w:rPr>
        <w:t>жасыл</w:t>
      </w:r>
      <w:r>
        <w:rPr>
          <w:sz w:val="28"/>
          <w:szCs w:val="28"/>
          <w:lang w:val="kk-KZ"/>
        </w:rPr>
        <w:t>»</w:t>
      </w:r>
      <w:r w:rsidRPr="00CB6A98">
        <w:rPr>
          <w:sz w:val="28"/>
          <w:szCs w:val="28"/>
          <w:lang w:val="kk-KZ"/>
        </w:rPr>
        <w:t xml:space="preserve"> қаржыландыру саласындағы лицензиясы бар консалтингтік компаниялар;</w:t>
      </w:r>
    </w:p>
    <w:p w14:paraId="26F646D5" w14:textId="7623E6A8" w:rsidR="00CB6A98" w:rsidRPr="00CB6A98" w:rsidRDefault="00CB6A98" w:rsidP="00CB6A98">
      <w:pPr>
        <w:pStyle w:val="pj"/>
        <w:tabs>
          <w:tab w:val="left" w:pos="993"/>
        </w:tabs>
        <w:ind w:firstLine="709"/>
        <w:rPr>
          <w:sz w:val="28"/>
          <w:szCs w:val="28"/>
          <w:lang w:val="kk-KZ"/>
        </w:rPr>
      </w:pPr>
      <w:r w:rsidRPr="00CB6A98">
        <w:rPr>
          <w:sz w:val="28"/>
          <w:szCs w:val="28"/>
          <w:lang w:val="kk-KZ"/>
        </w:rPr>
        <w:t xml:space="preserve">5) жаңа ғимараттар салуға, сондай-ақ жұмыс істеп тұрған ғимараттар мен </w:t>
      </w:r>
      <w:proofErr w:type="spellStart"/>
      <w:r w:rsidRPr="00CB6A98">
        <w:rPr>
          <w:sz w:val="28"/>
          <w:szCs w:val="28"/>
          <w:lang w:val="kk-KZ"/>
        </w:rPr>
        <w:t>құрылысжайларды</w:t>
      </w:r>
      <w:proofErr w:type="spellEnd"/>
      <w:r w:rsidRPr="00CB6A98">
        <w:rPr>
          <w:sz w:val="28"/>
          <w:szCs w:val="28"/>
          <w:lang w:val="kk-KZ"/>
        </w:rPr>
        <w:t xml:space="preserve"> өзгертуге (реконструкциялауға, кеңейтуге, техникалық қайта жарақтандыруға, жаңғыртуға және күрделі жөндеуге) арналған техникалық-экономикалық негіздемелерге және жобалау-сметалық құжаттамаға ведомстводан тыс кешенді сараптама жүргізуге сараптама ұйымының өкілеттіктері құзыретін аккредиттеу жөніндегі уәкілетті орган </w:t>
      </w:r>
      <w:proofErr w:type="spellStart"/>
      <w:r w:rsidRPr="00CB6A98">
        <w:rPr>
          <w:sz w:val="28"/>
          <w:szCs w:val="28"/>
          <w:lang w:val="kk-KZ"/>
        </w:rPr>
        <w:t>аккредиттеген</w:t>
      </w:r>
      <w:proofErr w:type="spellEnd"/>
      <w:r w:rsidRPr="00CB6A98">
        <w:rPr>
          <w:sz w:val="28"/>
          <w:szCs w:val="28"/>
          <w:lang w:val="kk-KZ"/>
        </w:rPr>
        <w:t xml:space="preserve"> мемлекеттік сараптама ұйымдары немесе мемлекеттік емес сараптама ұйымдары;</w:t>
      </w:r>
    </w:p>
    <w:p w14:paraId="3FAADF28" w14:textId="208C29C5" w:rsidR="00CB6A98" w:rsidRPr="00CB6A98" w:rsidRDefault="00CB6A98" w:rsidP="00CB6A98">
      <w:pPr>
        <w:pStyle w:val="pj"/>
        <w:tabs>
          <w:tab w:val="left" w:pos="993"/>
        </w:tabs>
        <w:ind w:firstLine="709"/>
        <w:rPr>
          <w:sz w:val="28"/>
          <w:szCs w:val="28"/>
          <w:lang w:val="kk-KZ"/>
        </w:rPr>
      </w:pPr>
      <w:r w:rsidRPr="00CB6A98">
        <w:rPr>
          <w:sz w:val="28"/>
          <w:szCs w:val="28"/>
          <w:lang w:val="kk-KZ"/>
        </w:rPr>
        <w:t xml:space="preserve">6) </w:t>
      </w:r>
      <w:r>
        <w:rPr>
          <w:sz w:val="28"/>
          <w:szCs w:val="28"/>
          <w:lang w:val="kk-KZ"/>
        </w:rPr>
        <w:t>«</w:t>
      </w:r>
      <w:r w:rsidRPr="00CB6A98">
        <w:rPr>
          <w:sz w:val="28"/>
          <w:szCs w:val="28"/>
          <w:lang w:val="kk-KZ"/>
        </w:rPr>
        <w:t>жасыл</w:t>
      </w:r>
      <w:r>
        <w:rPr>
          <w:sz w:val="28"/>
          <w:szCs w:val="28"/>
          <w:lang w:val="kk-KZ"/>
        </w:rPr>
        <w:t>»</w:t>
      </w:r>
      <w:r w:rsidRPr="00CB6A98">
        <w:rPr>
          <w:sz w:val="28"/>
          <w:szCs w:val="28"/>
          <w:lang w:val="kk-KZ"/>
        </w:rPr>
        <w:t xml:space="preserve"> технологиялардың сервистік операторы – </w:t>
      </w:r>
      <w:r>
        <w:rPr>
          <w:sz w:val="28"/>
          <w:szCs w:val="28"/>
          <w:lang w:val="kk-KZ"/>
        </w:rPr>
        <w:t>«</w:t>
      </w:r>
      <w:r w:rsidRPr="00CB6A98">
        <w:rPr>
          <w:sz w:val="28"/>
          <w:szCs w:val="28"/>
          <w:lang w:val="kk-KZ"/>
        </w:rPr>
        <w:t>жасыл</w:t>
      </w:r>
      <w:r>
        <w:rPr>
          <w:sz w:val="28"/>
          <w:szCs w:val="28"/>
          <w:lang w:val="kk-KZ"/>
        </w:rPr>
        <w:t>»</w:t>
      </w:r>
      <w:r w:rsidRPr="00CB6A98">
        <w:rPr>
          <w:sz w:val="28"/>
          <w:szCs w:val="28"/>
          <w:lang w:val="kk-KZ"/>
        </w:rPr>
        <w:t xml:space="preserve"> технологиялар мен жобалардың тізілімін жүргізу, </w:t>
      </w:r>
      <w:r>
        <w:rPr>
          <w:sz w:val="28"/>
          <w:szCs w:val="28"/>
          <w:lang w:val="kk-KZ"/>
        </w:rPr>
        <w:t>«</w:t>
      </w:r>
      <w:r w:rsidRPr="00CB6A98">
        <w:rPr>
          <w:sz w:val="28"/>
          <w:szCs w:val="28"/>
          <w:lang w:val="kk-KZ"/>
        </w:rPr>
        <w:t>жасыл</w:t>
      </w:r>
      <w:r>
        <w:rPr>
          <w:sz w:val="28"/>
          <w:szCs w:val="28"/>
          <w:lang w:val="kk-KZ"/>
        </w:rPr>
        <w:t>»</w:t>
      </w:r>
      <w:r w:rsidRPr="00CB6A98">
        <w:rPr>
          <w:sz w:val="28"/>
          <w:szCs w:val="28"/>
          <w:lang w:val="kk-KZ"/>
        </w:rPr>
        <w:t xml:space="preserve"> технологияларды коммерцияландыру және технологиялық бизнес-</w:t>
      </w:r>
      <w:proofErr w:type="spellStart"/>
      <w:r w:rsidRPr="00CB6A98">
        <w:rPr>
          <w:sz w:val="28"/>
          <w:szCs w:val="28"/>
          <w:lang w:val="kk-KZ"/>
        </w:rPr>
        <w:t>инкубациялау</w:t>
      </w:r>
      <w:proofErr w:type="spellEnd"/>
      <w:r w:rsidRPr="00CB6A98">
        <w:rPr>
          <w:sz w:val="28"/>
          <w:szCs w:val="28"/>
          <w:lang w:val="kk-KZ"/>
        </w:rPr>
        <w:t xml:space="preserve">, </w:t>
      </w:r>
      <w:r>
        <w:rPr>
          <w:sz w:val="28"/>
          <w:szCs w:val="28"/>
          <w:lang w:val="kk-KZ"/>
        </w:rPr>
        <w:t>«</w:t>
      </w:r>
      <w:r w:rsidRPr="00CB6A98">
        <w:rPr>
          <w:sz w:val="28"/>
          <w:szCs w:val="28"/>
          <w:lang w:val="kk-KZ"/>
        </w:rPr>
        <w:t>жасыл</w:t>
      </w:r>
      <w:r>
        <w:rPr>
          <w:sz w:val="28"/>
          <w:szCs w:val="28"/>
          <w:lang w:val="kk-KZ"/>
        </w:rPr>
        <w:t>»</w:t>
      </w:r>
      <w:r w:rsidRPr="00CB6A98">
        <w:rPr>
          <w:sz w:val="28"/>
          <w:szCs w:val="28"/>
          <w:lang w:val="kk-KZ"/>
        </w:rPr>
        <w:t xml:space="preserve"> жобаларды іске асыру үшін </w:t>
      </w:r>
      <w:r>
        <w:rPr>
          <w:sz w:val="28"/>
          <w:szCs w:val="28"/>
          <w:lang w:val="kk-KZ"/>
        </w:rPr>
        <w:t>«</w:t>
      </w:r>
      <w:r w:rsidRPr="00CB6A98">
        <w:rPr>
          <w:sz w:val="28"/>
          <w:szCs w:val="28"/>
          <w:lang w:val="kk-KZ"/>
        </w:rPr>
        <w:t>жасыл</w:t>
      </w:r>
      <w:r>
        <w:rPr>
          <w:sz w:val="28"/>
          <w:szCs w:val="28"/>
          <w:lang w:val="kk-KZ"/>
        </w:rPr>
        <w:t>»</w:t>
      </w:r>
      <w:r w:rsidRPr="00CB6A98">
        <w:rPr>
          <w:sz w:val="28"/>
          <w:szCs w:val="28"/>
          <w:lang w:val="kk-KZ"/>
        </w:rPr>
        <w:t xml:space="preserve"> қаржыландыруды, оның ішінде инвестициялар мен гранттарды тартуға жәрдемдесу, </w:t>
      </w:r>
      <w:r>
        <w:rPr>
          <w:sz w:val="28"/>
          <w:szCs w:val="28"/>
          <w:lang w:val="kk-KZ"/>
        </w:rPr>
        <w:t>«</w:t>
      </w:r>
      <w:r w:rsidRPr="00CB6A98">
        <w:rPr>
          <w:sz w:val="28"/>
          <w:szCs w:val="28"/>
          <w:lang w:val="kk-KZ"/>
        </w:rPr>
        <w:t>жасыл экономика</w:t>
      </w:r>
      <w:r>
        <w:rPr>
          <w:sz w:val="28"/>
          <w:szCs w:val="28"/>
          <w:lang w:val="kk-KZ"/>
        </w:rPr>
        <w:t>»</w:t>
      </w:r>
      <w:r w:rsidRPr="00CB6A98">
        <w:rPr>
          <w:sz w:val="28"/>
          <w:szCs w:val="28"/>
          <w:lang w:val="kk-KZ"/>
        </w:rPr>
        <w:t xml:space="preserve"> мәселелері бойынша ақпараттық-талдамалық, құқықтық, </w:t>
      </w:r>
      <w:proofErr w:type="spellStart"/>
      <w:r w:rsidRPr="00CB6A98">
        <w:rPr>
          <w:sz w:val="28"/>
          <w:szCs w:val="28"/>
          <w:lang w:val="kk-KZ"/>
        </w:rPr>
        <w:t>әдіснамалық</w:t>
      </w:r>
      <w:proofErr w:type="spellEnd"/>
      <w:r w:rsidRPr="00CB6A98">
        <w:rPr>
          <w:sz w:val="28"/>
          <w:szCs w:val="28"/>
          <w:lang w:val="kk-KZ"/>
        </w:rPr>
        <w:t xml:space="preserve">, консультациялық және сараптамалық-талдамалық қолдау, </w:t>
      </w:r>
      <w:r>
        <w:rPr>
          <w:sz w:val="28"/>
          <w:szCs w:val="28"/>
          <w:lang w:val="kk-KZ"/>
        </w:rPr>
        <w:t>«</w:t>
      </w:r>
      <w:r w:rsidRPr="00CB6A98">
        <w:rPr>
          <w:sz w:val="28"/>
          <w:szCs w:val="28"/>
          <w:lang w:val="kk-KZ"/>
        </w:rPr>
        <w:t>Жасыл көпір</w:t>
      </w:r>
      <w:r>
        <w:rPr>
          <w:sz w:val="28"/>
          <w:szCs w:val="28"/>
          <w:lang w:val="kk-KZ"/>
        </w:rPr>
        <w:t>»</w:t>
      </w:r>
      <w:r w:rsidRPr="00CB6A98">
        <w:rPr>
          <w:sz w:val="28"/>
          <w:szCs w:val="28"/>
          <w:lang w:val="kk-KZ"/>
        </w:rPr>
        <w:t xml:space="preserve"> әріптестік бағдарламасы бойынша халықаралық ынтымақтастық пен тәжірибе алмасуды ұйымдастыру бойынша кешенді қызметтер көрсететін қоршаған ортаны қорғау саласындағы уәкілетті органның ведомстволық бағынысты ұйымы;</w:t>
      </w:r>
    </w:p>
    <w:p w14:paraId="45F56A02" w14:textId="5E116D55" w:rsidR="00CB6A98" w:rsidRDefault="00CB6A98" w:rsidP="00CB6A98">
      <w:pPr>
        <w:pStyle w:val="pj"/>
        <w:tabs>
          <w:tab w:val="left" w:pos="993"/>
        </w:tabs>
        <w:ind w:firstLine="709"/>
        <w:rPr>
          <w:sz w:val="28"/>
          <w:szCs w:val="28"/>
          <w:lang w:val="kk-KZ"/>
        </w:rPr>
      </w:pPr>
      <w:r w:rsidRPr="008A3455">
        <w:rPr>
          <w:sz w:val="28"/>
          <w:szCs w:val="28"/>
          <w:lang w:val="kk-KZ"/>
        </w:rPr>
        <w:t>7) мақұлданған халықаралық верификатор ретінде климаттық облигациялар бастамасын (</w:t>
      </w:r>
      <w:proofErr w:type="spellStart"/>
      <w:r w:rsidRPr="008A3455">
        <w:rPr>
          <w:sz w:val="28"/>
          <w:szCs w:val="28"/>
          <w:lang w:val="kk-KZ"/>
        </w:rPr>
        <w:t>Climate</w:t>
      </w:r>
      <w:proofErr w:type="spellEnd"/>
      <w:r w:rsidRPr="008A3455">
        <w:rPr>
          <w:sz w:val="28"/>
          <w:szCs w:val="28"/>
          <w:lang w:val="kk-KZ"/>
        </w:rPr>
        <w:t xml:space="preserve"> </w:t>
      </w:r>
      <w:proofErr w:type="spellStart"/>
      <w:r w:rsidRPr="008A3455">
        <w:rPr>
          <w:sz w:val="28"/>
          <w:szCs w:val="28"/>
          <w:lang w:val="kk-KZ"/>
        </w:rPr>
        <w:t>Bonds</w:t>
      </w:r>
      <w:proofErr w:type="spellEnd"/>
      <w:r w:rsidRPr="008A3455">
        <w:rPr>
          <w:sz w:val="28"/>
          <w:szCs w:val="28"/>
          <w:lang w:val="kk-KZ"/>
        </w:rPr>
        <w:t xml:space="preserve"> </w:t>
      </w:r>
      <w:proofErr w:type="spellStart"/>
      <w:r w:rsidRPr="008A3455">
        <w:rPr>
          <w:sz w:val="28"/>
          <w:szCs w:val="28"/>
          <w:lang w:val="kk-KZ"/>
        </w:rPr>
        <w:t>Initiative</w:t>
      </w:r>
      <w:proofErr w:type="spellEnd"/>
      <w:r w:rsidRPr="008A3455">
        <w:rPr>
          <w:sz w:val="28"/>
          <w:szCs w:val="28"/>
          <w:lang w:val="kk-KZ"/>
        </w:rPr>
        <w:t>) аккредиттеу туралы куәлігі бар халықаралық және ұлттық аудиторлық және консалтингтік ұйымдар.</w:t>
      </w:r>
    </w:p>
    <w:p w14:paraId="68D2E483" w14:textId="77777777" w:rsidR="008A3455" w:rsidRPr="008A3455" w:rsidRDefault="008A3455" w:rsidP="008A3455">
      <w:pPr>
        <w:pStyle w:val="pj"/>
        <w:tabs>
          <w:tab w:val="left" w:pos="993"/>
        </w:tabs>
        <w:ind w:firstLine="709"/>
        <w:rPr>
          <w:sz w:val="28"/>
          <w:szCs w:val="28"/>
          <w:lang w:val="kk-KZ"/>
        </w:rPr>
      </w:pPr>
      <w:proofErr w:type="spellStart"/>
      <w:r w:rsidRPr="008A3455">
        <w:rPr>
          <w:sz w:val="28"/>
          <w:szCs w:val="28"/>
          <w:lang w:val="kk-KZ"/>
        </w:rPr>
        <w:t>Cыртқы</w:t>
      </w:r>
      <w:proofErr w:type="spellEnd"/>
      <w:r w:rsidRPr="008A3455">
        <w:rPr>
          <w:sz w:val="28"/>
          <w:szCs w:val="28"/>
          <w:lang w:val="kk-KZ"/>
        </w:rPr>
        <w:t xml:space="preserve"> бағалау қорытындыларын қарау кезінде тиісті біліктілік құжаттарының көшірмелері және/немесе олардың тиісті ресми жарияланатын тізілімдерге енгізілуі олардың құзыретін растау үшін жеткілікті.</w:t>
      </w:r>
    </w:p>
    <w:p w14:paraId="5D9C3D2B" w14:textId="67EF5CC9" w:rsidR="008A3455" w:rsidRDefault="008A3455" w:rsidP="008A3455">
      <w:pPr>
        <w:pStyle w:val="pj"/>
        <w:tabs>
          <w:tab w:val="left" w:pos="993"/>
        </w:tabs>
        <w:ind w:firstLine="709"/>
        <w:rPr>
          <w:sz w:val="28"/>
          <w:szCs w:val="28"/>
          <w:lang w:val="kk-KZ"/>
        </w:rPr>
      </w:pPr>
      <w:r w:rsidRPr="008A3455">
        <w:rPr>
          <w:sz w:val="28"/>
          <w:szCs w:val="28"/>
          <w:lang w:val="kk-KZ"/>
        </w:rPr>
        <w:t xml:space="preserve">Бұл ретте жобаға кепілдік беру басталғаннан 2 (екі) жыл өткен соң кәсіпкер мәлімделген көрсеткіштерге қол жеткізуіне тиісті тәуелсіз бағалау не энергия аудитін жүргізіп, қаржы агенттігіне ұсынады. Қарыз алушы мәлімдеген жоба бойынша </w:t>
      </w:r>
      <w:r>
        <w:rPr>
          <w:sz w:val="28"/>
          <w:szCs w:val="28"/>
          <w:lang w:val="kk-KZ"/>
        </w:rPr>
        <w:t>«</w:t>
      </w:r>
      <w:r w:rsidRPr="008A3455">
        <w:rPr>
          <w:sz w:val="28"/>
          <w:szCs w:val="28"/>
          <w:lang w:val="kk-KZ"/>
        </w:rPr>
        <w:t>жасыл</w:t>
      </w:r>
      <w:r>
        <w:rPr>
          <w:sz w:val="28"/>
          <w:szCs w:val="28"/>
          <w:lang w:val="kk-KZ"/>
        </w:rPr>
        <w:t>»</w:t>
      </w:r>
      <w:r w:rsidRPr="008A3455">
        <w:rPr>
          <w:sz w:val="28"/>
          <w:szCs w:val="28"/>
          <w:lang w:val="kk-KZ"/>
        </w:rPr>
        <w:t xml:space="preserve"> </w:t>
      </w:r>
      <w:proofErr w:type="spellStart"/>
      <w:r w:rsidRPr="008A3455">
        <w:rPr>
          <w:sz w:val="28"/>
          <w:szCs w:val="28"/>
          <w:lang w:val="kk-KZ"/>
        </w:rPr>
        <w:t>таксономияның</w:t>
      </w:r>
      <w:proofErr w:type="spellEnd"/>
      <w:r w:rsidRPr="008A3455">
        <w:rPr>
          <w:sz w:val="28"/>
          <w:szCs w:val="28"/>
          <w:lang w:val="kk-KZ"/>
        </w:rPr>
        <w:t xml:space="preserve"> шекті </w:t>
      </w:r>
      <w:proofErr w:type="spellStart"/>
      <w:r w:rsidRPr="008A3455">
        <w:rPr>
          <w:sz w:val="28"/>
          <w:szCs w:val="28"/>
          <w:lang w:val="kk-KZ"/>
        </w:rPr>
        <w:t>өлшемшарттарының</w:t>
      </w:r>
      <w:proofErr w:type="spellEnd"/>
      <w:r w:rsidRPr="008A3455">
        <w:rPr>
          <w:sz w:val="28"/>
          <w:szCs w:val="28"/>
          <w:lang w:val="kk-KZ"/>
        </w:rPr>
        <w:t xml:space="preserve"> кейіннен орындалуын сыртқы тексеру жобаның </w:t>
      </w:r>
      <w:r>
        <w:rPr>
          <w:sz w:val="28"/>
          <w:szCs w:val="28"/>
          <w:lang w:val="kk-KZ"/>
        </w:rPr>
        <w:t>«</w:t>
      </w:r>
      <w:r w:rsidRPr="008A3455">
        <w:rPr>
          <w:sz w:val="28"/>
          <w:szCs w:val="28"/>
          <w:lang w:val="kk-KZ"/>
        </w:rPr>
        <w:t>жасыл</w:t>
      </w:r>
      <w:r>
        <w:rPr>
          <w:sz w:val="28"/>
          <w:szCs w:val="28"/>
          <w:lang w:val="kk-KZ"/>
        </w:rPr>
        <w:t>»</w:t>
      </w:r>
      <w:r w:rsidRPr="008A3455">
        <w:rPr>
          <w:sz w:val="28"/>
          <w:szCs w:val="28"/>
          <w:lang w:val="kk-KZ"/>
        </w:rPr>
        <w:t xml:space="preserve"> </w:t>
      </w:r>
      <w:proofErr w:type="spellStart"/>
      <w:r w:rsidRPr="008A3455">
        <w:rPr>
          <w:sz w:val="28"/>
          <w:szCs w:val="28"/>
          <w:lang w:val="kk-KZ"/>
        </w:rPr>
        <w:t>таксономияның</w:t>
      </w:r>
      <w:proofErr w:type="spellEnd"/>
      <w:r w:rsidRPr="008A3455">
        <w:rPr>
          <w:sz w:val="28"/>
          <w:szCs w:val="28"/>
          <w:lang w:val="kk-KZ"/>
        </w:rPr>
        <w:t xml:space="preserve"> шекті </w:t>
      </w:r>
      <w:proofErr w:type="spellStart"/>
      <w:r w:rsidRPr="008A3455">
        <w:rPr>
          <w:sz w:val="28"/>
          <w:szCs w:val="28"/>
          <w:lang w:val="kk-KZ"/>
        </w:rPr>
        <w:t>өлшемшарттарына</w:t>
      </w:r>
      <w:proofErr w:type="spellEnd"/>
      <w:r w:rsidRPr="008A3455">
        <w:rPr>
          <w:sz w:val="28"/>
          <w:szCs w:val="28"/>
          <w:lang w:val="kk-KZ"/>
        </w:rPr>
        <w:t xml:space="preserve"> сәйкестігі туралы бастапқы қорытынды берген бағалау провайдерлері жүргізеді.</w:t>
      </w:r>
    </w:p>
    <w:p w14:paraId="64C785D3" w14:textId="3DEB2276" w:rsidR="008A3455" w:rsidRDefault="008A3455" w:rsidP="008A3455">
      <w:pPr>
        <w:pStyle w:val="pj"/>
        <w:tabs>
          <w:tab w:val="left" w:pos="993"/>
        </w:tabs>
        <w:ind w:firstLine="709"/>
        <w:rPr>
          <w:rStyle w:val="s0"/>
          <w:sz w:val="28"/>
          <w:szCs w:val="28"/>
          <w:lang w:val="kk-KZ"/>
        </w:rPr>
      </w:pPr>
      <w:r>
        <w:rPr>
          <w:sz w:val="28"/>
          <w:szCs w:val="28"/>
          <w:lang w:val="kk-KZ"/>
        </w:rPr>
        <w:t xml:space="preserve">58. </w:t>
      </w:r>
      <w:r w:rsidR="00B5473B" w:rsidRPr="00347845">
        <w:rPr>
          <w:rStyle w:val="s0"/>
          <w:sz w:val="28"/>
          <w:szCs w:val="28"/>
          <w:lang w:val="kk-KZ"/>
        </w:rPr>
        <w:t>Кепілдік кредит қаражатының, оның ішінде қаржылық лизингтің, шартты міндеттемелердің, форвардтық шарттар</w:t>
      </w:r>
      <w:r w:rsidR="00B5473B" w:rsidRPr="00347845">
        <w:rPr>
          <w:sz w:val="28"/>
          <w:szCs w:val="28"/>
          <w:lang w:val="kk-KZ"/>
        </w:rPr>
        <w:t xml:space="preserve">/облигациялар/опциондар </w:t>
      </w:r>
      <w:r w:rsidR="00B5473B" w:rsidRPr="00347845">
        <w:rPr>
          <w:sz w:val="28"/>
          <w:szCs w:val="28"/>
          <w:lang w:val="kk-KZ"/>
        </w:rPr>
        <w:lastRenderedPageBreak/>
        <w:t>бойынша</w:t>
      </w:r>
      <w:r w:rsidR="00B5473B" w:rsidRPr="00347845">
        <w:rPr>
          <w:rStyle w:val="s0"/>
          <w:sz w:val="28"/>
          <w:szCs w:val="28"/>
          <w:lang w:val="kk-KZ"/>
        </w:rPr>
        <w:t xml:space="preserve"> нысаналы пайдаланылуы шартымен беріледі. Бұл ретте кәсіпкер тарапынан кредиттің/қаржылық лизингтің/шартты міндеттеменің/форвардтық шарт</w:t>
      </w:r>
      <w:r w:rsidR="00B5473B" w:rsidRPr="00347845">
        <w:rPr>
          <w:sz w:val="28"/>
          <w:szCs w:val="28"/>
          <w:lang w:val="kk-KZ"/>
        </w:rPr>
        <w:t>/облигация/опцион бойынша</w:t>
      </w:r>
      <w:r w:rsidR="00B5473B" w:rsidRPr="00347845">
        <w:rPr>
          <w:rStyle w:val="s0"/>
          <w:sz w:val="28"/>
          <w:szCs w:val="28"/>
          <w:lang w:val="kk-KZ"/>
        </w:rPr>
        <w:t xml:space="preserve"> мақсатсыз пайдаланылуы кепілдік міндеттемесін тоқтатуға немесе берілген кепілдік сомасын азайтуға негіз болып табылмайды.</w:t>
      </w:r>
    </w:p>
    <w:p w14:paraId="403D8FA1" w14:textId="77777777" w:rsidR="00CB55D6" w:rsidRPr="00CB55D6" w:rsidRDefault="00CB55D6" w:rsidP="00CB55D6">
      <w:pPr>
        <w:pStyle w:val="pj"/>
        <w:tabs>
          <w:tab w:val="left" w:pos="993"/>
        </w:tabs>
        <w:ind w:firstLine="709"/>
        <w:rPr>
          <w:rStyle w:val="s0"/>
          <w:sz w:val="28"/>
          <w:szCs w:val="28"/>
          <w:lang w:val="kk-KZ"/>
        </w:rPr>
      </w:pPr>
      <w:r>
        <w:rPr>
          <w:rStyle w:val="s0"/>
          <w:sz w:val="28"/>
          <w:szCs w:val="28"/>
          <w:lang w:val="kk-KZ"/>
        </w:rPr>
        <w:t xml:space="preserve">59. </w:t>
      </w:r>
      <w:r w:rsidRPr="00CB55D6">
        <w:rPr>
          <w:rStyle w:val="s0"/>
          <w:sz w:val="28"/>
          <w:szCs w:val="28"/>
          <w:lang w:val="kk-KZ"/>
        </w:rPr>
        <w:t>Егер кәсіпкер салық декларациясының деректері, оның ішінде міндетті зейнетақы жарналары және (немесе) әлеуметтік аударымдар жөніндегі деректер негізінде қаржы агенттігінің уәкілетті органы шешім қабылдаған күннен бастап 2 (екі) қаржы жылынан кейін бюджетке төленетін салықтарды (корпоративтік табыс салығын/жеке табыс салығын) 10 %-ға ұлғайту, сондай-ақ жұмыс орындарын сақтай отырып, еңбекақы төлеу қорының өсуіне қол жеткізу және/немесе жұмыс орындарының орташа жылдық санын ұлғайту жөніндегі көрсеткіштерге қол жеткізбесе, кепілдік шарты жойылмайды.</w:t>
      </w:r>
    </w:p>
    <w:p w14:paraId="0095E1A9" w14:textId="575788DF" w:rsidR="00CB55D6" w:rsidRDefault="00CB55D6" w:rsidP="00CB55D6">
      <w:pPr>
        <w:pStyle w:val="pj"/>
        <w:tabs>
          <w:tab w:val="left" w:pos="993"/>
        </w:tabs>
        <w:ind w:firstLine="709"/>
        <w:rPr>
          <w:rStyle w:val="s0"/>
          <w:sz w:val="28"/>
          <w:szCs w:val="28"/>
          <w:lang w:val="kk-KZ"/>
        </w:rPr>
      </w:pPr>
      <w:r>
        <w:rPr>
          <w:rStyle w:val="s0"/>
          <w:sz w:val="28"/>
          <w:szCs w:val="28"/>
          <w:lang w:val="kk-KZ"/>
        </w:rPr>
        <w:t>Егер кәсіпкер «</w:t>
      </w:r>
      <w:r w:rsidRPr="00CB55D6">
        <w:rPr>
          <w:rStyle w:val="s0"/>
          <w:sz w:val="28"/>
          <w:szCs w:val="28"/>
          <w:lang w:val="kk-KZ"/>
        </w:rPr>
        <w:t>жасыл</w:t>
      </w:r>
      <w:r>
        <w:rPr>
          <w:rStyle w:val="s0"/>
          <w:sz w:val="28"/>
          <w:szCs w:val="28"/>
          <w:lang w:val="kk-KZ"/>
        </w:rPr>
        <w:t>»</w:t>
      </w:r>
      <w:r w:rsidRPr="00CB55D6">
        <w:rPr>
          <w:rStyle w:val="s0"/>
          <w:sz w:val="28"/>
          <w:szCs w:val="28"/>
          <w:lang w:val="kk-KZ"/>
        </w:rPr>
        <w:t xml:space="preserve"> жоба бойынша көзделіп отырған </w:t>
      </w:r>
      <w:r>
        <w:rPr>
          <w:rStyle w:val="s0"/>
          <w:sz w:val="28"/>
          <w:szCs w:val="28"/>
          <w:lang w:val="kk-KZ"/>
        </w:rPr>
        <w:t>«</w:t>
      </w:r>
      <w:r w:rsidRPr="00CB55D6">
        <w:rPr>
          <w:rStyle w:val="s0"/>
          <w:sz w:val="28"/>
          <w:szCs w:val="28"/>
          <w:lang w:val="kk-KZ"/>
        </w:rPr>
        <w:t>жасыл</w:t>
      </w:r>
      <w:r>
        <w:rPr>
          <w:rStyle w:val="s0"/>
          <w:sz w:val="28"/>
          <w:szCs w:val="28"/>
          <w:lang w:val="kk-KZ"/>
        </w:rPr>
        <w:t>»</w:t>
      </w:r>
      <w:r w:rsidRPr="00CB55D6">
        <w:rPr>
          <w:rStyle w:val="s0"/>
          <w:sz w:val="28"/>
          <w:szCs w:val="28"/>
          <w:lang w:val="kk-KZ"/>
        </w:rPr>
        <w:t xml:space="preserve"> жоба бойынша мәлімделген </w:t>
      </w:r>
      <w:r>
        <w:rPr>
          <w:rStyle w:val="s0"/>
          <w:sz w:val="28"/>
          <w:szCs w:val="28"/>
          <w:lang w:val="kk-KZ"/>
        </w:rPr>
        <w:t>«</w:t>
      </w:r>
      <w:r w:rsidRPr="00CB55D6">
        <w:rPr>
          <w:rStyle w:val="s0"/>
          <w:sz w:val="28"/>
          <w:szCs w:val="28"/>
          <w:lang w:val="kk-KZ"/>
        </w:rPr>
        <w:t>жасыл</w:t>
      </w:r>
      <w:r>
        <w:rPr>
          <w:rStyle w:val="s0"/>
          <w:sz w:val="28"/>
          <w:szCs w:val="28"/>
          <w:lang w:val="kk-KZ"/>
        </w:rPr>
        <w:t>»</w:t>
      </w:r>
      <w:r w:rsidRPr="00CB55D6">
        <w:rPr>
          <w:rStyle w:val="s0"/>
          <w:sz w:val="28"/>
          <w:szCs w:val="28"/>
          <w:lang w:val="kk-KZ"/>
        </w:rPr>
        <w:t xml:space="preserve"> </w:t>
      </w:r>
      <w:proofErr w:type="spellStart"/>
      <w:r w:rsidRPr="00CB55D6">
        <w:rPr>
          <w:rStyle w:val="s0"/>
          <w:sz w:val="28"/>
          <w:szCs w:val="28"/>
          <w:lang w:val="kk-KZ"/>
        </w:rPr>
        <w:t>таксономияның</w:t>
      </w:r>
      <w:proofErr w:type="spellEnd"/>
      <w:r w:rsidRPr="00CB55D6">
        <w:rPr>
          <w:rStyle w:val="s0"/>
          <w:sz w:val="28"/>
          <w:szCs w:val="28"/>
          <w:lang w:val="kk-KZ"/>
        </w:rPr>
        <w:t xml:space="preserve"> шекті өлшемдеріне қол жеткізбеген жағдайда, қаржы агенттігі шешім қабылдаған күннен бастап 2 (екі) қаржы жылынан кейін кепілдік шарты жойылмайды.</w:t>
      </w:r>
    </w:p>
    <w:p w14:paraId="1FE3CE62" w14:textId="01B5456F" w:rsidR="00286C9E" w:rsidRPr="00286C9E" w:rsidRDefault="00CB55D6" w:rsidP="00286C9E">
      <w:pPr>
        <w:pStyle w:val="pj"/>
        <w:tabs>
          <w:tab w:val="left" w:pos="993"/>
        </w:tabs>
        <w:ind w:firstLine="709"/>
        <w:rPr>
          <w:rStyle w:val="s0"/>
          <w:sz w:val="28"/>
          <w:szCs w:val="28"/>
          <w:lang w:val="kk-KZ"/>
        </w:rPr>
      </w:pPr>
      <w:r>
        <w:rPr>
          <w:rStyle w:val="s0"/>
          <w:sz w:val="28"/>
          <w:szCs w:val="28"/>
          <w:lang w:val="kk-KZ"/>
        </w:rPr>
        <w:t xml:space="preserve">60. </w:t>
      </w:r>
      <w:r w:rsidR="00286C9E" w:rsidRPr="00286C9E">
        <w:rPr>
          <w:rStyle w:val="s0"/>
          <w:sz w:val="28"/>
          <w:szCs w:val="28"/>
          <w:lang w:val="kk-KZ"/>
        </w:rPr>
        <w:t>Бұрын бекітілген кәсіпкерлікті қолдау бағдарламалары шеңберінде мақұлданған жобалар бойынша кәсіпкерлер өз міндеттемелерін толық орындағанға дейін қаржы агенттігінің уәкілетті органы бұрын мақұлданған шарттарда қолданылады.</w:t>
      </w:r>
    </w:p>
    <w:p w14:paraId="542AC414" w14:textId="2EC29C50" w:rsidR="00CB55D6" w:rsidRDefault="00286C9E" w:rsidP="00286C9E">
      <w:pPr>
        <w:pStyle w:val="pj"/>
        <w:tabs>
          <w:tab w:val="left" w:pos="993"/>
        </w:tabs>
        <w:ind w:firstLine="709"/>
        <w:rPr>
          <w:rStyle w:val="s0"/>
          <w:sz w:val="28"/>
          <w:szCs w:val="28"/>
          <w:lang w:val="kk-KZ"/>
        </w:rPr>
      </w:pPr>
      <w:r>
        <w:rPr>
          <w:rStyle w:val="s0"/>
          <w:sz w:val="28"/>
          <w:szCs w:val="28"/>
          <w:lang w:val="kk-KZ"/>
        </w:rPr>
        <w:t>Қ</w:t>
      </w:r>
      <w:r w:rsidRPr="00347845">
        <w:rPr>
          <w:rStyle w:val="s0"/>
          <w:sz w:val="28"/>
          <w:szCs w:val="28"/>
          <w:lang w:val="kk-KZ"/>
        </w:rPr>
        <w:t xml:space="preserve">аржыландыру сомасы/мерзімі/кепілдігі </w:t>
      </w:r>
      <w:r w:rsidRPr="00286C9E">
        <w:rPr>
          <w:rStyle w:val="s0"/>
          <w:sz w:val="28"/>
          <w:szCs w:val="28"/>
          <w:lang w:val="kk-KZ"/>
        </w:rPr>
        <w:t>ұлғайған, ЭҚЖЖ өзгерген жағдайларда жобаны осы Кепілдік беру қағидаларының қолданыстағы шарттарына сәйкестендіру қамтамасыз етіледі.</w:t>
      </w:r>
    </w:p>
    <w:p w14:paraId="7AF387C5" w14:textId="124F9816" w:rsidR="00AD53AF" w:rsidRDefault="00AD53AF" w:rsidP="00286C9E">
      <w:pPr>
        <w:pStyle w:val="pj"/>
        <w:tabs>
          <w:tab w:val="left" w:pos="993"/>
        </w:tabs>
        <w:ind w:firstLine="709"/>
        <w:rPr>
          <w:sz w:val="28"/>
          <w:szCs w:val="28"/>
          <w:lang w:val="kk-KZ"/>
        </w:rPr>
      </w:pPr>
      <w:r>
        <w:rPr>
          <w:rStyle w:val="s0"/>
          <w:sz w:val="28"/>
          <w:szCs w:val="28"/>
          <w:lang w:val="kk-KZ"/>
        </w:rPr>
        <w:t xml:space="preserve">61. </w:t>
      </w:r>
      <w:r w:rsidR="00EA5561" w:rsidRPr="00347845">
        <w:rPr>
          <w:rStyle w:val="s0"/>
          <w:sz w:val="28"/>
          <w:szCs w:val="28"/>
          <w:lang w:val="kk-KZ"/>
        </w:rPr>
        <w:t xml:space="preserve">Кредит беруші өз қызметіне тыйым салу немесе шектеулер енгізілген жағдайда, сондай-ақ </w:t>
      </w:r>
      <w:r w:rsidR="001814A3">
        <w:rPr>
          <w:rStyle w:val="s0"/>
          <w:sz w:val="28"/>
          <w:szCs w:val="28"/>
          <w:lang w:val="kk-KZ"/>
        </w:rPr>
        <w:t>к</w:t>
      </w:r>
      <w:r w:rsidR="00EA5561" w:rsidRPr="00347845">
        <w:rPr>
          <w:rStyle w:val="s0"/>
          <w:sz w:val="28"/>
          <w:szCs w:val="28"/>
          <w:lang w:val="kk-KZ"/>
        </w:rPr>
        <w:t>редит берушінің акцияларының 10 %-</w:t>
      </w:r>
      <w:proofErr w:type="spellStart"/>
      <w:r w:rsidR="00EA5561" w:rsidRPr="00347845">
        <w:rPr>
          <w:rStyle w:val="s0"/>
          <w:sz w:val="28"/>
          <w:szCs w:val="28"/>
          <w:lang w:val="kk-KZ"/>
        </w:rPr>
        <w:t>ынан</w:t>
      </w:r>
      <w:proofErr w:type="spellEnd"/>
      <w:r w:rsidR="00EA5561" w:rsidRPr="00347845">
        <w:rPr>
          <w:rStyle w:val="s0"/>
          <w:sz w:val="28"/>
          <w:szCs w:val="28"/>
          <w:lang w:val="kk-KZ"/>
        </w:rPr>
        <w:t xml:space="preserve"> астамына меншік құқығының және/немесе иелену және пайдалану құқығының біржолғы сатылуы немесе өзге де жолмен берілуі орын алған жағдайда, бұл туралы 3 (үш) жұмыс күнінен кешіктірмей жазбаша түрде хабарлауға міндетті.</w:t>
      </w:r>
    </w:p>
    <w:p w14:paraId="7C262269" w14:textId="77777777" w:rsidR="008A3455" w:rsidRPr="008A3455" w:rsidRDefault="008A3455" w:rsidP="00CB6A98">
      <w:pPr>
        <w:pStyle w:val="pj"/>
        <w:tabs>
          <w:tab w:val="left" w:pos="993"/>
        </w:tabs>
        <w:ind w:firstLine="709"/>
        <w:rPr>
          <w:sz w:val="28"/>
          <w:szCs w:val="28"/>
          <w:lang w:val="kk-KZ"/>
        </w:rPr>
      </w:pPr>
    </w:p>
    <w:p w14:paraId="0A35308E" w14:textId="77777777" w:rsidR="00891FEB" w:rsidRPr="00347845" w:rsidRDefault="00891FEB" w:rsidP="00633889">
      <w:pPr>
        <w:pStyle w:val="pc"/>
        <w:tabs>
          <w:tab w:val="left" w:pos="993"/>
        </w:tabs>
        <w:ind w:firstLine="709"/>
        <w:rPr>
          <w:b/>
          <w:bCs/>
          <w:sz w:val="28"/>
          <w:szCs w:val="28"/>
          <w:lang w:val="kk-KZ"/>
        </w:rPr>
      </w:pPr>
    </w:p>
    <w:p w14:paraId="3F507101" w14:textId="77777777" w:rsidR="00712CE7" w:rsidRPr="00347845" w:rsidRDefault="00712CE7" w:rsidP="00633889">
      <w:pPr>
        <w:pStyle w:val="pc"/>
        <w:tabs>
          <w:tab w:val="left" w:pos="993"/>
        </w:tabs>
        <w:ind w:firstLine="709"/>
        <w:rPr>
          <w:b/>
          <w:bCs/>
          <w:sz w:val="28"/>
          <w:szCs w:val="28"/>
          <w:lang w:val="kk-KZ"/>
        </w:rPr>
      </w:pPr>
      <w:r w:rsidRPr="00347845">
        <w:rPr>
          <w:b/>
          <w:bCs/>
          <w:sz w:val="28"/>
          <w:szCs w:val="28"/>
          <w:lang w:val="kk-KZ"/>
        </w:rPr>
        <w:t>4-параграф. 2-Кепілдік қоры шеңберінде кепілдік беру бойынша қатысушылардың өзара іс-қимылы</w:t>
      </w:r>
    </w:p>
    <w:p w14:paraId="243B96F8" w14:textId="77777777" w:rsidR="00712CE7" w:rsidRPr="00347845" w:rsidRDefault="00712CE7" w:rsidP="00633889">
      <w:pPr>
        <w:pStyle w:val="pc"/>
        <w:tabs>
          <w:tab w:val="left" w:pos="993"/>
        </w:tabs>
        <w:ind w:firstLine="709"/>
        <w:rPr>
          <w:b/>
          <w:bCs/>
          <w:sz w:val="28"/>
          <w:szCs w:val="28"/>
          <w:lang w:val="kk-KZ"/>
        </w:rPr>
      </w:pPr>
    </w:p>
    <w:p w14:paraId="33BBC840" w14:textId="697751DE" w:rsidR="001814A3" w:rsidRDefault="001814A3" w:rsidP="001814A3">
      <w:pPr>
        <w:pStyle w:val="pj"/>
        <w:tabs>
          <w:tab w:val="left" w:pos="851"/>
          <w:tab w:val="left" w:pos="993"/>
        </w:tabs>
        <w:ind w:firstLine="709"/>
        <w:rPr>
          <w:rFonts w:eastAsia="Times New Roman"/>
          <w:sz w:val="28"/>
          <w:szCs w:val="28"/>
          <w:lang w:val="kk-KZ"/>
        </w:rPr>
      </w:pPr>
      <w:r w:rsidRPr="001814A3">
        <w:rPr>
          <w:rFonts w:eastAsia="Times New Roman"/>
          <w:sz w:val="28"/>
          <w:szCs w:val="28"/>
          <w:lang w:val="kk-KZ"/>
        </w:rPr>
        <w:t xml:space="preserve">61. </w:t>
      </w:r>
      <w:r w:rsidRPr="00347845">
        <w:rPr>
          <w:rFonts w:eastAsia="Times New Roman"/>
          <w:sz w:val="28"/>
          <w:szCs w:val="28"/>
          <w:lang w:val="kk-KZ"/>
        </w:rPr>
        <w:t>Кәсіпкер қаржыландыру туралы өтінішпен кредиторға жүгінеді.</w:t>
      </w:r>
      <w:r w:rsidRPr="00347845">
        <w:rPr>
          <w:rFonts w:eastAsia="Times New Roman"/>
          <w:sz w:val="28"/>
          <w:szCs w:val="28"/>
          <w:lang w:val="kk-KZ"/>
        </w:rPr>
        <w:br/>
        <w:t>Кредитор кәсіпкердің өтінішін өз бетінше, ішкі құжаттармен белгіленген тәртіпке сәйкес қарайды, жобаға кешенді сараптама жүргізеді, кәсіпкер ұсынған құжаттарды, кәсіпкердің қаржылық жай-күйін талдайды, кәсіпкер ұсынған кепіл мүлкіне бағалау қорытындысы негізінде кепілдік қамтамасыз етудің бағалық құнын айқындайды және егер кепіл жеткіліксіз болса, жобаны қаржы агенттігінің кепілдігімен қаржыландыру мүмкіндігін қарау үшін кредитордың ішкі кредиттік саясатын іске асыратын уәкілетті органның қарауына шығарады.</w:t>
      </w:r>
    </w:p>
    <w:p w14:paraId="00997B37" w14:textId="293604E1" w:rsidR="001814A3" w:rsidRPr="001814A3" w:rsidRDefault="001814A3" w:rsidP="001814A3">
      <w:pPr>
        <w:pStyle w:val="pj"/>
        <w:tabs>
          <w:tab w:val="left" w:pos="851"/>
          <w:tab w:val="left" w:pos="993"/>
        </w:tabs>
        <w:ind w:firstLine="709"/>
        <w:rPr>
          <w:rFonts w:eastAsia="Times New Roman"/>
          <w:sz w:val="28"/>
          <w:szCs w:val="28"/>
          <w:lang w:val="kk-KZ"/>
        </w:rPr>
      </w:pPr>
      <w:r>
        <w:rPr>
          <w:rFonts w:eastAsia="Times New Roman"/>
          <w:sz w:val="28"/>
          <w:szCs w:val="28"/>
          <w:lang w:val="kk-KZ"/>
        </w:rPr>
        <w:t xml:space="preserve">63. </w:t>
      </w:r>
      <w:r w:rsidRPr="001814A3">
        <w:rPr>
          <w:rFonts w:eastAsia="Times New Roman"/>
          <w:sz w:val="28"/>
          <w:szCs w:val="28"/>
          <w:lang w:val="kk-KZ"/>
        </w:rPr>
        <w:t xml:space="preserve">Оң шешім қабылданған жағдайда </w:t>
      </w:r>
      <w:r w:rsidR="00FD7D53">
        <w:rPr>
          <w:rFonts w:eastAsia="Times New Roman"/>
          <w:sz w:val="28"/>
          <w:szCs w:val="28"/>
          <w:lang w:val="kk-KZ"/>
        </w:rPr>
        <w:t>кредитор</w:t>
      </w:r>
      <w:r w:rsidRPr="001814A3">
        <w:rPr>
          <w:rFonts w:eastAsia="Times New Roman"/>
          <w:sz w:val="28"/>
          <w:szCs w:val="28"/>
          <w:lang w:val="kk-KZ"/>
        </w:rPr>
        <w:t xml:space="preserve"> қаржы агенттігіне:</w:t>
      </w:r>
    </w:p>
    <w:p w14:paraId="1C99859E" w14:textId="1BBB6668" w:rsidR="001814A3" w:rsidRPr="001814A3" w:rsidRDefault="001814A3" w:rsidP="001814A3">
      <w:pPr>
        <w:pStyle w:val="pj"/>
        <w:tabs>
          <w:tab w:val="left" w:pos="851"/>
          <w:tab w:val="left" w:pos="993"/>
        </w:tabs>
        <w:ind w:firstLine="709"/>
        <w:rPr>
          <w:rFonts w:eastAsia="Times New Roman"/>
          <w:sz w:val="28"/>
          <w:szCs w:val="28"/>
          <w:lang w:val="kk-KZ"/>
        </w:rPr>
      </w:pPr>
      <w:r w:rsidRPr="001814A3">
        <w:rPr>
          <w:rFonts w:eastAsia="Times New Roman"/>
          <w:sz w:val="28"/>
          <w:szCs w:val="28"/>
          <w:lang w:val="kk-KZ"/>
        </w:rPr>
        <w:lastRenderedPageBreak/>
        <w:t xml:space="preserve">кепілдік сомасының есеп-қисабымен </w:t>
      </w:r>
      <w:r w:rsidR="00FD7D53" w:rsidRPr="00347845">
        <w:rPr>
          <w:rFonts w:eastAsia="Times New Roman"/>
          <w:sz w:val="28"/>
          <w:szCs w:val="28"/>
          <w:lang w:val="kk-KZ"/>
        </w:rPr>
        <w:t>қаржыландыру</w:t>
      </w:r>
      <w:r w:rsidR="00FD7D53" w:rsidRPr="001814A3">
        <w:rPr>
          <w:rFonts w:eastAsia="Times New Roman"/>
          <w:sz w:val="28"/>
          <w:szCs w:val="28"/>
          <w:lang w:val="kk-KZ"/>
        </w:rPr>
        <w:t xml:space="preserve"> </w:t>
      </w:r>
      <w:r w:rsidRPr="001814A3">
        <w:rPr>
          <w:rFonts w:eastAsia="Times New Roman"/>
          <w:sz w:val="28"/>
          <w:szCs w:val="28"/>
          <w:lang w:val="kk-KZ"/>
        </w:rPr>
        <w:t>мүмкіндігі туралы оң шешімі бар хат;</w:t>
      </w:r>
    </w:p>
    <w:p w14:paraId="6591D246" w14:textId="447C02D0" w:rsidR="001814A3" w:rsidRPr="001814A3" w:rsidRDefault="001814A3" w:rsidP="001814A3">
      <w:pPr>
        <w:pStyle w:val="pj"/>
        <w:tabs>
          <w:tab w:val="left" w:pos="851"/>
          <w:tab w:val="left" w:pos="993"/>
        </w:tabs>
        <w:ind w:firstLine="709"/>
        <w:rPr>
          <w:rFonts w:eastAsia="Times New Roman"/>
          <w:sz w:val="28"/>
          <w:szCs w:val="28"/>
          <w:lang w:val="kk-KZ"/>
        </w:rPr>
      </w:pPr>
      <w:r w:rsidRPr="001814A3">
        <w:rPr>
          <w:rFonts w:eastAsia="Times New Roman"/>
          <w:sz w:val="28"/>
          <w:szCs w:val="28"/>
          <w:lang w:val="kk-KZ"/>
        </w:rPr>
        <w:t xml:space="preserve">кепілдік беру туралы мәселені қарау үшін </w:t>
      </w:r>
      <w:r w:rsidR="00FD7D53" w:rsidRPr="00347845">
        <w:rPr>
          <w:rFonts w:eastAsia="Times New Roman"/>
          <w:sz w:val="28"/>
          <w:szCs w:val="28"/>
          <w:lang w:val="kk-KZ"/>
        </w:rPr>
        <w:t>қаржы агенттігінің ішкі нормативтік құжаттарына сәйкес</w:t>
      </w:r>
      <w:r w:rsidRPr="001814A3">
        <w:rPr>
          <w:rFonts w:eastAsia="Times New Roman"/>
          <w:sz w:val="28"/>
          <w:szCs w:val="28"/>
          <w:lang w:val="kk-KZ"/>
        </w:rPr>
        <w:t xml:space="preserve"> құжаттар тізбесін ұсынады.</w:t>
      </w:r>
    </w:p>
    <w:p w14:paraId="218CA424" w14:textId="50FAE76F" w:rsidR="001814A3" w:rsidRDefault="00FD7D53" w:rsidP="001814A3">
      <w:pPr>
        <w:pStyle w:val="pj"/>
        <w:tabs>
          <w:tab w:val="left" w:pos="851"/>
          <w:tab w:val="left" w:pos="993"/>
        </w:tabs>
        <w:ind w:firstLine="709"/>
        <w:rPr>
          <w:rFonts w:eastAsia="Times New Roman"/>
          <w:sz w:val="28"/>
          <w:szCs w:val="28"/>
          <w:lang w:val="kk-KZ"/>
        </w:rPr>
      </w:pPr>
      <w:r w:rsidRPr="00347845">
        <w:rPr>
          <w:rFonts w:eastAsia="Times New Roman"/>
          <w:sz w:val="28"/>
          <w:szCs w:val="28"/>
          <w:lang w:val="kk-KZ"/>
        </w:rPr>
        <w:t>Кредитор</w:t>
      </w:r>
      <w:r w:rsidRPr="001814A3">
        <w:rPr>
          <w:rFonts w:eastAsia="Times New Roman"/>
          <w:sz w:val="28"/>
          <w:szCs w:val="28"/>
          <w:lang w:val="kk-KZ"/>
        </w:rPr>
        <w:t xml:space="preserve"> </w:t>
      </w:r>
      <w:r w:rsidR="001814A3" w:rsidRPr="001814A3">
        <w:rPr>
          <w:rFonts w:eastAsia="Times New Roman"/>
          <w:sz w:val="28"/>
          <w:szCs w:val="28"/>
          <w:lang w:val="kk-KZ"/>
        </w:rPr>
        <w:t>құжаттарды қаржы агенттігіне ұсынатын кезде салық берешегінің жоқтығы туралы өзекті анықтаманың болуы талап етіледі.</w:t>
      </w:r>
    </w:p>
    <w:p w14:paraId="448D73AD" w14:textId="2EAE796B" w:rsidR="00FD7D53" w:rsidRDefault="00FD7D53" w:rsidP="001814A3">
      <w:pPr>
        <w:pStyle w:val="pj"/>
        <w:tabs>
          <w:tab w:val="left" w:pos="851"/>
          <w:tab w:val="left" w:pos="993"/>
        </w:tabs>
        <w:ind w:firstLine="709"/>
        <w:rPr>
          <w:rFonts w:eastAsia="Times New Roman"/>
          <w:sz w:val="28"/>
          <w:szCs w:val="28"/>
          <w:lang w:val="kk-KZ"/>
        </w:rPr>
      </w:pPr>
      <w:r>
        <w:rPr>
          <w:rFonts w:eastAsia="Times New Roman"/>
          <w:sz w:val="28"/>
          <w:szCs w:val="28"/>
          <w:lang w:val="kk-KZ"/>
        </w:rPr>
        <w:t xml:space="preserve">64. </w:t>
      </w:r>
      <w:r w:rsidR="00E17951" w:rsidRPr="00347845">
        <w:rPr>
          <w:rFonts w:eastAsia="Times New Roman"/>
          <w:sz w:val="28"/>
          <w:szCs w:val="28"/>
          <w:lang w:val="kk-KZ"/>
        </w:rPr>
        <w:t>Қаржы агенттігі кредитордың құжаттарын және кәсіпкердің өтінішін алғаннан кейін 20 (жиырма) жұмыс күні ішінде жобаны қаржы агенттігінің уәкілетті органының қарауына шығарып, кепілдік беру</w:t>
      </w:r>
      <w:r w:rsidR="00E17951">
        <w:rPr>
          <w:rFonts w:eastAsia="Times New Roman"/>
          <w:sz w:val="28"/>
          <w:szCs w:val="28"/>
          <w:lang w:val="kk-KZ"/>
        </w:rPr>
        <w:t>/</w:t>
      </w:r>
      <w:r w:rsidR="00E17951" w:rsidRPr="00347845">
        <w:rPr>
          <w:rFonts w:eastAsia="Times New Roman"/>
          <w:sz w:val="28"/>
          <w:szCs w:val="28"/>
          <w:lang w:val="kk-KZ"/>
        </w:rPr>
        <w:t>бермеу туралы шешім қабылдайды.</w:t>
      </w:r>
    </w:p>
    <w:p w14:paraId="7674D78F" w14:textId="0CC13794" w:rsidR="00AE400B" w:rsidRDefault="00AE400B" w:rsidP="001814A3">
      <w:pPr>
        <w:pStyle w:val="pj"/>
        <w:tabs>
          <w:tab w:val="left" w:pos="851"/>
          <w:tab w:val="left" w:pos="993"/>
        </w:tabs>
        <w:ind w:firstLine="709"/>
        <w:rPr>
          <w:rFonts w:eastAsia="Times New Roman"/>
          <w:sz w:val="28"/>
          <w:szCs w:val="28"/>
          <w:lang w:val="kk-KZ"/>
        </w:rPr>
      </w:pPr>
      <w:r>
        <w:rPr>
          <w:rFonts w:eastAsia="Times New Roman"/>
          <w:sz w:val="28"/>
          <w:szCs w:val="28"/>
          <w:lang w:val="kk-KZ"/>
        </w:rPr>
        <w:t xml:space="preserve">65. </w:t>
      </w:r>
      <w:r w:rsidR="00DF1954" w:rsidRPr="00DF1954">
        <w:rPr>
          <w:rFonts w:eastAsia="Times New Roman"/>
          <w:sz w:val="28"/>
          <w:szCs w:val="28"/>
          <w:lang w:val="kk-KZ"/>
        </w:rPr>
        <w:t xml:space="preserve">Ұсынылған құжаттарға ескертулер болған жағдайда анықталған ескертулерді жою немесе қосымша құжат ұсыну және (немесе) ақпарат ұсыну үшін қаржы агенттігі 3 (үш) жұмыс күні ішінде </w:t>
      </w:r>
      <w:r w:rsidR="00DF1954" w:rsidRPr="00347845">
        <w:rPr>
          <w:rFonts w:eastAsia="Times New Roman"/>
          <w:sz w:val="28"/>
          <w:szCs w:val="28"/>
          <w:lang w:val="kk-KZ"/>
        </w:rPr>
        <w:t>кредиторға</w:t>
      </w:r>
      <w:r w:rsidR="00DF1954" w:rsidRPr="00DF1954">
        <w:rPr>
          <w:rFonts w:eastAsia="Times New Roman"/>
          <w:sz w:val="28"/>
          <w:szCs w:val="28"/>
          <w:lang w:val="kk-KZ"/>
        </w:rPr>
        <w:t xml:space="preserve"> жібереді. Бұл ретте қаржы агенттігі үшін жоғарыда көрсетілген құжаттарды қарау мерзімі жаңадан басталады.</w:t>
      </w:r>
    </w:p>
    <w:p w14:paraId="6B7DE980" w14:textId="6D2A87EF" w:rsidR="0082259F" w:rsidRDefault="0082259F" w:rsidP="001814A3">
      <w:pPr>
        <w:pStyle w:val="pj"/>
        <w:tabs>
          <w:tab w:val="left" w:pos="851"/>
          <w:tab w:val="left" w:pos="993"/>
        </w:tabs>
        <w:ind w:firstLine="709"/>
        <w:rPr>
          <w:rFonts w:eastAsia="Times New Roman"/>
          <w:sz w:val="28"/>
          <w:szCs w:val="28"/>
          <w:lang w:val="kk-KZ"/>
        </w:rPr>
      </w:pPr>
      <w:r w:rsidRPr="0082259F">
        <w:rPr>
          <w:rFonts w:eastAsia="Times New Roman"/>
          <w:sz w:val="28"/>
          <w:szCs w:val="28"/>
          <w:lang w:val="kk-KZ"/>
        </w:rPr>
        <w:t xml:space="preserve">Кәсіпкердің жобасы және (немесе) ұсынылған материалдар осы Кепілдік беру қағидаларының </w:t>
      </w:r>
      <w:r w:rsidRPr="00347845">
        <w:rPr>
          <w:rFonts w:eastAsia="Times New Roman"/>
          <w:sz w:val="28"/>
          <w:szCs w:val="28"/>
          <w:lang w:val="kk-KZ"/>
        </w:rPr>
        <w:t>талаптарына</w:t>
      </w:r>
      <w:r w:rsidRPr="0082259F">
        <w:rPr>
          <w:rFonts w:eastAsia="Times New Roman"/>
          <w:sz w:val="28"/>
          <w:szCs w:val="28"/>
          <w:lang w:val="kk-KZ"/>
        </w:rPr>
        <w:t xml:space="preserve"> сәйкес келмеген жағдайда қаржы агенттігі нақты сәйкессіздіктерді көрсете отырып, уәжді бас тарту жібереді.</w:t>
      </w:r>
    </w:p>
    <w:p w14:paraId="0E9B4B14" w14:textId="1BD14B0C" w:rsidR="00283CFD" w:rsidRDefault="00283CFD" w:rsidP="001814A3">
      <w:pPr>
        <w:pStyle w:val="pj"/>
        <w:tabs>
          <w:tab w:val="left" w:pos="851"/>
          <w:tab w:val="left" w:pos="993"/>
        </w:tabs>
        <w:ind w:firstLine="709"/>
        <w:rPr>
          <w:rFonts w:eastAsia="Times New Roman"/>
          <w:sz w:val="28"/>
          <w:szCs w:val="28"/>
          <w:lang w:val="kk-KZ"/>
        </w:rPr>
      </w:pPr>
      <w:r>
        <w:rPr>
          <w:rFonts w:eastAsia="Times New Roman"/>
          <w:sz w:val="28"/>
          <w:szCs w:val="28"/>
          <w:lang w:val="kk-KZ"/>
        </w:rPr>
        <w:t xml:space="preserve">66. </w:t>
      </w:r>
      <w:r w:rsidRPr="00283CFD">
        <w:rPr>
          <w:rFonts w:eastAsia="Times New Roman"/>
          <w:sz w:val="28"/>
          <w:szCs w:val="28"/>
          <w:lang w:val="kk-KZ"/>
        </w:rPr>
        <w:t xml:space="preserve">Қаржы агенттігі кепілдік беру туралы оң шешім қабылдаған жағдайда қаржы агенттігі 2 (екі) жұмыс күні ішінде </w:t>
      </w:r>
      <w:r w:rsidRPr="00347845">
        <w:rPr>
          <w:rFonts w:eastAsia="Times New Roman"/>
          <w:sz w:val="28"/>
          <w:szCs w:val="28"/>
          <w:lang w:val="kk-KZ"/>
        </w:rPr>
        <w:t>кредиторға</w:t>
      </w:r>
      <w:r w:rsidR="000839FF" w:rsidRPr="000839FF">
        <w:rPr>
          <w:rFonts w:eastAsia="Times New Roman"/>
          <w:sz w:val="28"/>
          <w:szCs w:val="28"/>
          <w:lang w:val="kk-KZ"/>
        </w:rPr>
        <w:t xml:space="preserve"> </w:t>
      </w:r>
      <w:r w:rsidR="000839FF" w:rsidRPr="00347845">
        <w:rPr>
          <w:rFonts w:eastAsia="Times New Roman"/>
          <w:sz w:val="28"/>
          <w:szCs w:val="28"/>
          <w:lang w:val="kk-KZ"/>
        </w:rPr>
        <w:t>кепілдік беру мүмкіндігі туралы шешім көрсетілген алдын ала кепілдік хатын жолдайды.</w:t>
      </w:r>
    </w:p>
    <w:p w14:paraId="4738D158" w14:textId="647C7AE6" w:rsidR="007712C1" w:rsidRPr="007712C1" w:rsidRDefault="007712C1" w:rsidP="001814A3">
      <w:pPr>
        <w:pStyle w:val="pj"/>
        <w:tabs>
          <w:tab w:val="left" w:pos="851"/>
          <w:tab w:val="left" w:pos="993"/>
        </w:tabs>
        <w:ind w:firstLine="709"/>
        <w:rPr>
          <w:rFonts w:eastAsia="Times New Roman"/>
          <w:sz w:val="28"/>
          <w:szCs w:val="28"/>
          <w:lang w:val="kk-KZ"/>
        </w:rPr>
      </w:pPr>
      <w:r>
        <w:rPr>
          <w:rFonts w:eastAsia="Times New Roman"/>
          <w:sz w:val="28"/>
          <w:szCs w:val="28"/>
          <w:lang w:val="kk-KZ"/>
        </w:rPr>
        <w:t xml:space="preserve">67. </w:t>
      </w:r>
      <w:r w:rsidRPr="007712C1">
        <w:rPr>
          <w:rFonts w:eastAsia="Times New Roman"/>
          <w:sz w:val="28"/>
          <w:szCs w:val="28"/>
          <w:lang w:val="kk-KZ"/>
        </w:rPr>
        <w:t>Қаржы агенттігі кәсіпкердің жобасы бойынша теріс шешім қабылдаған жағдайда мұндай шешім туралы хатта теріс шешімнің себебі көрсетіледі.</w:t>
      </w:r>
    </w:p>
    <w:p w14:paraId="39BA6DC9" w14:textId="77777777" w:rsidR="001814A3" w:rsidRDefault="001814A3" w:rsidP="001814A3">
      <w:pPr>
        <w:pStyle w:val="pj"/>
        <w:tabs>
          <w:tab w:val="left" w:pos="851"/>
          <w:tab w:val="left" w:pos="993"/>
        </w:tabs>
        <w:ind w:firstLine="709"/>
        <w:rPr>
          <w:rFonts w:eastAsia="Times New Roman"/>
          <w:sz w:val="28"/>
          <w:szCs w:val="28"/>
          <w:lang w:val="kk-KZ"/>
        </w:rPr>
      </w:pPr>
    </w:p>
    <w:p w14:paraId="75EBA972" w14:textId="77777777" w:rsidR="00712CE7" w:rsidRPr="00347845" w:rsidRDefault="00712CE7" w:rsidP="00633889">
      <w:pPr>
        <w:pStyle w:val="pc"/>
        <w:tabs>
          <w:tab w:val="left" w:pos="993"/>
        </w:tabs>
        <w:ind w:firstLine="709"/>
        <w:rPr>
          <w:b/>
          <w:bCs/>
          <w:sz w:val="28"/>
          <w:szCs w:val="28"/>
          <w:lang w:val="kk-KZ"/>
        </w:rPr>
      </w:pPr>
    </w:p>
    <w:p w14:paraId="06C08AAC" w14:textId="47E9CF53" w:rsidR="00510122" w:rsidRPr="00347845" w:rsidRDefault="003D123F" w:rsidP="00633889">
      <w:pPr>
        <w:pStyle w:val="pc"/>
        <w:tabs>
          <w:tab w:val="left" w:pos="993"/>
        </w:tabs>
        <w:ind w:firstLine="709"/>
        <w:rPr>
          <w:b/>
          <w:bCs/>
          <w:sz w:val="28"/>
          <w:szCs w:val="28"/>
          <w:lang w:val="kk-KZ"/>
        </w:rPr>
      </w:pPr>
      <w:r w:rsidRPr="00347845">
        <w:rPr>
          <w:b/>
          <w:bCs/>
          <w:sz w:val="28"/>
          <w:szCs w:val="28"/>
          <w:lang w:val="kk-KZ"/>
        </w:rPr>
        <w:t>5</w:t>
      </w:r>
      <w:r w:rsidR="00510122" w:rsidRPr="007712C1">
        <w:rPr>
          <w:b/>
          <w:bCs/>
          <w:sz w:val="28"/>
          <w:szCs w:val="28"/>
          <w:lang w:val="kk-KZ"/>
        </w:rPr>
        <w:t xml:space="preserve">-тарау. </w:t>
      </w:r>
      <w:r w:rsidR="007712C1" w:rsidRPr="007712C1">
        <w:rPr>
          <w:b/>
          <w:bCs/>
          <w:sz w:val="28"/>
          <w:szCs w:val="28"/>
          <w:lang w:val="kk-KZ"/>
        </w:rPr>
        <w:t>Жобалардың іске асырылуын мониторингтеу</w:t>
      </w:r>
    </w:p>
    <w:p w14:paraId="361398CC" w14:textId="77777777" w:rsidR="00510122" w:rsidRPr="00347845" w:rsidRDefault="00510122" w:rsidP="00633889">
      <w:pPr>
        <w:pStyle w:val="pc"/>
        <w:tabs>
          <w:tab w:val="left" w:pos="993"/>
        </w:tabs>
        <w:ind w:firstLine="709"/>
        <w:rPr>
          <w:b/>
          <w:bCs/>
          <w:sz w:val="28"/>
          <w:szCs w:val="28"/>
          <w:lang w:val="kk-KZ"/>
        </w:rPr>
      </w:pPr>
    </w:p>
    <w:p w14:paraId="656DED6D" w14:textId="4EB7E8FE" w:rsidR="007712C1" w:rsidRDefault="007712C1" w:rsidP="007712C1">
      <w:pPr>
        <w:pStyle w:val="pj"/>
        <w:tabs>
          <w:tab w:val="left" w:pos="851"/>
          <w:tab w:val="left" w:pos="993"/>
        </w:tabs>
        <w:ind w:firstLine="709"/>
        <w:rPr>
          <w:rFonts w:eastAsia="Times New Roman"/>
          <w:sz w:val="28"/>
          <w:szCs w:val="28"/>
          <w:lang w:val="kk-KZ"/>
        </w:rPr>
      </w:pPr>
      <w:r>
        <w:rPr>
          <w:rFonts w:eastAsia="Times New Roman"/>
          <w:sz w:val="28"/>
          <w:szCs w:val="28"/>
          <w:lang w:val="kk-KZ"/>
        </w:rPr>
        <w:t xml:space="preserve">68. </w:t>
      </w:r>
      <w:r w:rsidRPr="007712C1">
        <w:rPr>
          <w:rFonts w:eastAsia="Times New Roman"/>
          <w:sz w:val="28"/>
          <w:szCs w:val="28"/>
          <w:lang w:val="kk-KZ"/>
        </w:rPr>
        <w:t>Осы Кепілдік беру қағидалары шеңберінде кәсіпкерлер жобаларының іске асырылуын мониторингтеуді кәсіпкерлік жөніндегі уәкілетті орган бекіткен Жеке кәсіпкерлікті мемлекеттік қолдау шаралары шеңберінде іске асырылатын жобаларға мониторинг жүргізу қағидаларына сәйкес қаржы агенттігі жүзеге асырады.</w:t>
      </w:r>
    </w:p>
    <w:p w14:paraId="00723ABC" w14:textId="05A3C171" w:rsidR="007712C1" w:rsidRDefault="007712C1" w:rsidP="007712C1">
      <w:pPr>
        <w:pStyle w:val="pj"/>
        <w:tabs>
          <w:tab w:val="left" w:pos="851"/>
          <w:tab w:val="left" w:pos="993"/>
        </w:tabs>
        <w:ind w:firstLine="709"/>
        <w:rPr>
          <w:rFonts w:eastAsia="Times New Roman"/>
          <w:sz w:val="28"/>
          <w:szCs w:val="28"/>
          <w:lang w:val="kk-KZ"/>
        </w:rPr>
      </w:pPr>
    </w:p>
    <w:p w14:paraId="528DBD9C" w14:textId="77777777" w:rsidR="007712C1" w:rsidRPr="007712C1" w:rsidRDefault="007712C1" w:rsidP="007712C1">
      <w:pPr>
        <w:pStyle w:val="pj"/>
        <w:ind w:firstLine="0"/>
        <w:jc w:val="center"/>
        <w:rPr>
          <w:color w:val="auto"/>
          <w:sz w:val="28"/>
          <w:szCs w:val="28"/>
          <w:lang w:val="kk-KZ"/>
        </w:rPr>
      </w:pPr>
      <w:r w:rsidRPr="007712C1">
        <w:rPr>
          <w:color w:val="auto"/>
          <w:sz w:val="28"/>
          <w:szCs w:val="28"/>
          <w:lang w:val="kk-KZ"/>
        </w:rPr>
        <w:t>______________________</w:t>
      </w:r>
    </w:p>
    <w:p w14:paraId="7640CA9D" w14:textId="77777777" w:rsidR="007712C1" w:rsidRPr="007712C1" w:rsidRDefault="007712C1" w:rsidP="007712C1">
      <w:pPr>
        <w:pStyle w:val="pj"/>
        <w:tabs>
          <w:tab w:val="left" w:pos="851"/>
          <w:tab w:val="left" w:pos="993"/>
        </w:tabs>
        <w:ind w:firstLine="709"/>
        <w:rPr>
          <w:rStyle w:val="s0"/>
          <w:sz w:val="28"/>
          <w:szCs w:val="28"/>
          <w:lang w:val="kk-KZ"/>
        </w:rPr>
      </w:pPr>
    </w:p>
    <w:p w14:paraId="5C13D0DD" w14:textId="5C93C319" w:rsidR="007712C1" w:rsidRDefault="007712C1" w:rsidP="007712C1">
      <w:pPr>
        <w:pStyle w:val="pj"/>
        <w:tabs>
          <w:tab w:val="left" w:pos="851"/>
          <w:tab w:val="left" w:pos="993"/>
        </w:tabs>
        <w:ind w:left="760" w:firstLine="0"/>
        <w:rPr>
          <w:rStyle w:val="s0"/>
          <w:sz w:val="28"/>
          <w:szCs w:val="28"/>
          <w:lang w:val="kk-KZ"/>
        </w:rPr>
      </w:pPr>
    </w:p>
    <w:p w14:paraId="6348F034" w14:textId="77777777" w:rsidR="007712C1" w:rsidRDefault="007712C1" w:rsidP="007712C1">
      <w:pPr>
        <w:pStyle w:val="pj"/>
        <w:tabs>
          <w:tab w:val="left" w:pos="851"/>
          <w:tab w:val="left" w:pos="993"/>
        </w:tabs>
        <w:ind w:left="760" w:firstLine="0"/>
        <w:rPr>
          <w:rStyle w:val="s0"/>
          <w:sz w:val="28"/>
          <w:szCs w:val="28"/>
          <w:lang w:val="kk-KZ"/>
        </w:rPr>
      </w:pPr>
    </w:p>
    <w:p w14:paraId="51871436" w14:textId="77777777" w:rsidR="003D123F" w:rsidRPr="00347845" w:rsidRDefault="003D123F" w:rsidP="00633889">
      <w:pPr>
        <w:pStyle w:val="pj"/>
        <w:tabs>
          <w:tab w:val="left" w:pos="851"/>
          <w:tab w:val="left" w:pos="993"/>
        </w:tabs>
        <w:ind w:left="440" w:firstLine="709"/>
        <w:rPr>
          <w:rStyle w:val="s0"/>
          <w:sz w:val="28"/>
          <w:szCs w:val="28"/>
          <w:lang w:val="kk-KZ"/>
        </w:rPr>
      </w:pPr>
    </w:p>
    <w:p w14:paraId="7E30D49D" w14:textId="3627C41A" w:rsidR="00A41B3C" w:rsidRDefault="00A41B3C" w:rsidP="00633889">
      <w:pPr>
        <w:pStyle w:val="pj"/>
        <w:tabs>
          <w:tab w:val="left" w:pos="851"/>
          <w:tab w:val="left" w:pos="993"/>
        </w:tabs>
        <w:ind w:firstLine="709"/>
        <w:rPr>
          <w:rStyle w:val="s0"/>
          <w:sz w:val="28"/>
          <w:szCs w:val="28"/>
          <w:lang w:val="kk-KZ"/>
        </w:rPr>
      </w:pPr>
    </w:p>
    <w:p w14:paraId="78C40867" w14:textId="1B0DAD6B" w:rsidR="00CB67C4" w:rsidRDefault="00CB67C4" w:rsidP="00633889">
      <w:pPr>
        <w:pStyle w:val="pj"/>
        <w:tabs>
          <w:tab w:val="left" w:pos="851"/>
          <w:tab w:val="left" w:pos="993"/>
        </w:tabs>
        <w:ind w:firstLine="709"/>
        <w:rPr>
          <w:rStyle w:val="s0"/>
          <w:sz w:val="28"/>
          <w:szCs w:val="28"/>
          <w:lang w:val="kk-KZ"/>
        </w:rPr>
      </w:pPr>
    </w:p>
    <w:p w14:paraId="76C2A83A" w14:textId="0C56034B" w:rsidR="00CB67C4" w:rsidRDefault="00CB67C4" w:rsidP="00633889">
      <w:pPr>
        <w:pStyle w:val="pj"/>
        <w:tabs>
          <w:tab w:val="left" w:pos="851"/>
          <w:tab w:val="left" w:pos="993"/>
        </w:tabs>
        <w:ind w:firstLine="709"/>
        <w:rPr>
          <w:rStyle w:val="s0"/>
          <w:sz w:val="28"/>
          <w:szCs w:val="28"/>
          <w:lang w:val="kk-KZ"/>
        </w:rPr>
      </w:pPr>
    </w:p>
    <w:p w14:paraId="03261183" w14:textId="77777777" w:rsidR="00CB67C4" w:rsidRDefault="00CB67C4" w:rsidP="00633889">
      <w:pPr>
        <w:pStyle w:val="pj"/>
        <w:tabs>
          <w:tab w:val="left" w:pos="851"/>
          <w:tab w:val="left" w:pos="993"/>
        </w:tabs>
        <w:ind w:firstLine="709"/>
        <w:rPr>
          <w:rStyle w:val="s0"/>
          <w:sz w:val="28"/>
          <w:szCs w:val="28"/>
          <w:lang w:val="kk-KZ"/>
        </w:rPr>
        <w:sectPr w:rsidR="00CB67C4" w:rsidSect="00C25F4A">
          <w:headerReference w:type="default" r:id="rId8"/>
          <w:pgSz w:w="11906" w:h="16838"/>
          <w:pgMar w:top="1418" w:right="851" w:bottom="1418" w:left="1418" w:header="709" w:footer="709" w:gutter="0"/>
          <w:cols w:space="708"/>
          <w:titlePg/>
          <w:docGrid w:linePitch="360"/>
        </w:sectPr>
      </w:pPr>
    </w:p>
    <w:p w14:paraId="7383F6DE" w14:textId="77777777" w:rsidR="007712C1" w:rsidRDefault="007712C1" w:rsidP="007712C1">
      <w:pPr>
        <w:pStyle w:val="pr"/>
        <w:tabs>
          <w:tab w:val="left" w:pos="993"/>
          <w:tab w:val="left" w:pos="5812"/>
        </w:tabs>
        <w:ind w:left="5103"/>
        <w:jc w:val="center"/>
        <w:rPr>
          <w:bCs/>
          <w:sz w:val="28"/>
          <w:szCs w:val="28"/>
          <w:lang w:val="kk-KZ"/>
        </w:rPr>
      </w:pPr>
      <w:r w:rsidRPr="007712C1">
        <w:rPr>
          <w:bCs/>
          <w:sz w:val="28"/>
          <w:szCs w:val="28"/>
          <w:lang w:val="kk-KZ"/>
        </w:rPr>
        <w:lastRenderedPageBreak/>
        <w:t>Кепілдік қорлары шеңберінде кредиттерге/қаржылық лизингке/шартты міндеттемелерге/форвардтық шарттар/облигациялар/опциондар бойынша кепілдіктер беру қағидалары</w:t>
      </w:r>
      <w:r>
        <w:rPr>
          <w:bCs/>
          <w:sz w:val="28"/>
          <w:szCs w:val="28"/>
          <w:lang w:val="kk-KZ"/>
        </w:rPr>
        <w:t>на</w:t>
      </w:r>
      <w:r w:rsidR="00A67A36" w:rsidRPr="00CB67C4">
        <w:rPr>
          <w:bCs/>
          <w:sz w:val="28"/>
          <w:szCs w:val="28"/>
          <w:lang w:val="kk-KZ"/>
        </w:rPr>
        <w:t xml:space="preserve"> </w:t>
      </w:r>
    </w:p>
    <w:p w14:paraId="2017ECAE" w14:textId="5D0D5D12" w:rsidR="00C743EA" w:rsidRPr="00CB67C4" w:rsidRDefault="007712C1" w:rsidP="007712C1">
      <w:pPr>
        <w:pStyle w:val="pr"/>
        <w:tabs>
          <w:tab w:val="left" w:pos="993"/>
          <w:tab w:val="left" w:pos="5812"/>
        </w:tabs>
        <w:ind w:left="5103"/>
        <w:jc w:val="center"/>
        <w:rPr>
          <w:bCs/>
          <w:sz w:val="28"/>
          <w:szCs w:val="28"/>
          <w:lang w:val="kk-KZ"/>
        </w:rPr>
      </w:pPr>
      <w:r>
        <w:rPr>
          <w:bCs/>
          <w:sz w:val="28"/>
          <w:szCs w:val="28"/>
          <w:lang w:val="kk-KZ"/>
        </w:rPr>
        <w:t>қ</w:t>
      </w:r>
      <w:r w:rsidR="00C743EA" w:rsidRPr="00CB67C4">
        <w:rPr>
          <w:bCs/>
          <w:sz w:val="28"/>
          <w:szCs w:val="28"/>
          <w:lang w:val="kk-KZ"/>
        </w:rPr>
        <w:t>осымша</w:t>
      </w:r>
    </w:p>
    <w:p w14:paraId="5E403A79" w14:textId="77777777" w:rsidR="00CB67C4" w:rsidRPr="008F4CFB" w:rsidRDefault="00CB67C4" w:rsidP="00633889">
      <w:pPr>
        <w:widowControl w:val="0"/>
        <w:shd w:val="clear" w:color="auto" w:fill="FFFFFF" w:themeFill="background1"/>
        <w:tabs>
          <w:tab w:val="left" w:pos="993"/>
        </w:tabs>
        <w:ind w:firstLine="709"/>
        <w:contextualSpacing/>
        <w:jc w:val="center"/>
        <w:rPr>
          <w:b/>
          <w:sz w:val="28"/>
          <w:szCs w:val="28"/>
          <w:lang w:val="kk-KZ"/>
        </w:rPr>
      </w:pPr>
    </w:p>
    <w:p w14:paraId="1ACF4220" w14:textId="589F50A3" w:rsidR="007712C1" w:rsidRDefault="007712C1" w:rsidP="00633889">
      <w:pPr>
        <w:widowControl w:val="0"/>
        <w:shd w:val="clear" w:color="auto" w:fill="FFFFFF" w:themeFill="background1"/>
        <w:tabs>
          <w:tab w:val="left" w:pos="993"/>
        </w:tabs>
        <w:ind w:firstLine="709"/>
        <w:contextualSpacing/>
        <w:jc w:val="center"/>
        <w:rPr>
          <w:b/>
          <w:sz w:val="28"/>
          <w:szCs w:val="28"/>
          <w:lang w:val="kk-KZ"/>
        </w:rPr>
      </w:pPr>
    </w:p>
    <w:p w14:paraId="4A0EEEE7" w14:textId="77777777" w:rsidR="007712C1" w:rsidRPr="001266D3" w:rsidRDefault="007712C1" w:rsidP="007712C1">
      <w:pPr>
        <w:widowControl w:val="0"/>
        <w:shd w:val="clear" w:color="auto" w:fill="FFFFFF" w:themeFill="background1"/>
        <w:contextualSpacing/>
        <w:jc w:val="center"/>
        <w:rPr>
          <w:sz w:val="28"/>
          <w:szCs w:val="28"/>
          <w:lang w:val="kk-KZ"/>
        </w:rPr>
      </w:pPr>
      <w:r w:rsidRPr="001266D3">
        <w:rPr>
          <w:b/>
          <w:sz w:val="28"/>
          <w:szCs w:val="28"/>
          <w:lang w:val="kk-KZ"/>
        </w:rPr>
        <w:t>Экономикалық қызметтің басым түрлерінің тізбесі</w:t>
      </w:r>
    </w:p>
    <w:p w14:paraId="39EFFCF8" w14:textId="77777777" w:rsidR="007712C1" w:rsidRDefault="007712C1" w:rsidP="007712C1">
      <w:pPr>
        <w:widowControl w:val="0"/>
        <w:shd w:val="clear" w:color="auto" w:fill="FFFFFF" w:themeFill="background1"/>
        <w:contextualSpacing/>
        <w:jc w:val="center"/>
        <w:rPr>
          <w:sz w:val="28"/>
          <w:szCs w:val="28"/>
          <w:lang w:val="kk-KZ"/>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7781"/>
      </w:tblGrid>
      <w:tr w:rsidR="007712C1" w:rsidRPr="007712C1" w14:paraId="1606098E" w14:textId="77777777" w:rsidTr="00C36441">
        <w:trPr>
          <w:trHeight w:val="30"/>
        </w:trPr>
        <w:tc>
          <w:tcPr>
            <w:tcW w:w="1858" w:type="dxa"/>
            <w:tcMar>
              <w:top w:w="15" w:type="dxa"/>
              <w:left w:w="15" w:type="dxa"/>
              <w:bottom w:w="15" w:type="dxa"/>
              <w:right w:w="15" w:type="dxa"/>
            </w:tcMar>
            <w:vAlign w:val="center"/>
          </w:tcPr>
          <w:p w14:paraId="46C882E5"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 xml:space="preserve">Экономикалық қызмет түрлерінің жалпы </w:t>
            </w:r>
            <w:proofErr w:type="spellStart"/>
            <w:r w:rsidRPr="007712C1">
              <w:rPr>
                <w:rFonts w:ascii="Times New Roman" w:hAnsi="Times New Roman"/>
                <w:sz w:val="28"/>
                <w:szCs w:val="28"/>
                <w:lang w:val="kk-KZ"/>
              </w:rPr>
              <w:t>жіктеуішінің</w:t>
            </w:r>
            <w:proofErr w:type="spellEnd"/>
            <w:r w:rsidRPr="007712C1">
              <w:rPr>
                <w:rFonts w:ascii="Times New Roman" w:hAnsi="Times New Roman"/>
                <w:sz w:val="28"/>
                <w:szCs w:val="28"/>
                <w:lang w:val="kk-KZ"/>
              </w:rPr>
              <w:t xml:space="preserve"> коды</w:t>
            </w:r>
          </w:p>
        </w:tc>
        <w:tc>
          <w:tcPr>
            <w:tcW w:w="7781" w:type="dxa"/>
            <w:tcMar>
              <w:top w:w="15" w:type="dxa"/>
              <w:left w:w="15" w:type="dxa"/>
              <w:bottom w:w="15" w:type="dxa"/>
              <w:right w:w="15" w:type="dxa"/>
            </w:tcMar>
            <w:vAlign w:val="center"/>
          </w:tcPr>
          <w:p w14:paraId="15526C00"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Атауы</w:t>
            </w:r>
          </w:p>
        </w:tc>
      </w:tr>
    </w:tbl>
    <w:p w14:paraId="00A93FFE" w14:textId="77777777" w:rsidR="007712C1" w:rsidRPr="00A86C56" w:rsidRDefault="007712C1" w:rsidP="007712C1">
      <w:pPr>
        <w:widowControl w:val="0"/>
        <w:shd w:val="clear" w:color="auto" w:fill="FFFFFF" w:themeFill="background1"/>
        <w:contextualSpacing/>
        <w:jc w:val="center"/>
        <w:rPr>
          <w:sz w:val="2"/>
          <w:szCs w:val="2"/>
          <w:lang w:val="kk-KZ"/>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7781"/>
      </w:tblGrid>
      <w:tr w:rsidR="007712C1" w:rsidRPr="007712C1" w14:paraId="1D6BB740" w14:textId="77777777" w:rsidTr="00C36441">
        <w:trPr>
          <w:trHeight w:val="30"/>
          <w:tblHeader/>
        </w:trPr>
        <w:tc>
          <w:tcPr>
            <w:tcW w:w="1858" w:type="dxa"/>
            <w:tcMar>
              <w:top w:w="15" w:type="dxa"/>
              <w:left w:w="15" w:type="dxa"/>
              <w:bottom w:w="15" w:type="dxa"/>
              <w:right w:w="15" w:type="dxa"/>
            </w:tcMar>
            <w:vAlign w:val="center"/>
          </w:tcPr>
          <w:p w14:paraId="7808979C"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w:t>
            </w:r>
          </w:p>
        </w:tc>
        <w:tc>
          <w:tcPr>
            <w:tcW w:w="7781" w:type="dxa"/>
            <w:tcMar>
              <w:top w:w="15" w:type="dxa"/>
              <w:left w:w="15" w:type="dxa"/>
              <w:bottom w:w="15" w:type="dxa"/>
              <w:right w:w="15" w:type="dxa"/>
            </w:tcMar>
            <w:vAlign w:val="center"/>
          </w:tcPr>
          <w:p w14:paraId="7CAD3F8B"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w:t>
            </w:r>
          </w:p>
        </w:tc>
      </w:tr>
      <w:tr w:rsidR="007712C1" w:rsidRPr="007712C1" w14:paraId="6DF053F1" w14:textId="77777777" w:rsidTr="00C36441">
        <w:trPr>
          <w:trHeight w:val="30"/>
        </w:trPr>
        <w:tc>
          <w:tcPr>
            <w:tcW w:w="9639" w:type="dxa"/>
            <w:gridSpan w:val="2"/>
            <w:tcMar>
              <w:top w:w="15" w:type="dxa"/>
              <w:left w:w="15" w:type="dxa"/>
              <w:bottom w:w="15" w:type="dxa"/>
              <w:right w:w="15" w:type="dxa"/>
            </w:tcMar>
            <w:vAlign w:val="center"/>
          </w:tcPr>
          <w:p w14:paraId="4861E08D"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pacing w:val="2"/>
                <w:sz w:val="28"/>
                <w:szCs w:val="28"/>
                <w:shd w:val="clear" w:color="auto" w:fill="FFFFFF"/>
                <w:lang w:val="kk-KZ"/>
              </w:rPr>
              <w:t>Ауыл, орман және балық шаруашылығы</w:t>
            </w:r>
          </w:p>
        </w:tc>
      </w:tr>
      <w:tr w:rsidR="007712C1" w:rsidRPr="00C30884" w14:paraId="57E49F85" w14:textId="77777777" w:rsidTr="00C36441">
        <w:trPr>
          <w:trHeight w:val="30"/>
        </w:trPr>
        <w:tc>
          <w:tcPr>
            <w:tcW w:w="1858" w:type="dxa"/>
            <w:tcMar>
              <w:top w:w="15" w:type="dxa"/>
              <w:left w:w="15" w:type="dxa"/>
              <w:bottom w:w="15" w:type="dxa"/>
              <w:right w:w="15" w:type="dxa"/>
            </w:tcMar>
            <w:vAlign w:val="center"/>
          </w:tcPr>
          <w:p w14:paraId="37D132C5"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01</w:t>
            </w:r>
          </w:p>
        </w:tc>
        <w:tc>
          <w:tcPr>
            <w:tcW w:w="7781" w:type="dxa"/>
            <w:tcMar>
              <w:top w:w="15" w:type="dxa"/>
              <w:left w:w="15" w:type="dxa"/>
              <w:bottom w:w="15" w:type="dxa"/>
              <w:right w:w="15" w:type="dxa"/>
            </w:tcMar>
            <w:vAlign w:val="center"/>
          </w:tcPr>
          <w:p w14:paraId="6F9590E5"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01.11 «Дәнді дақылдарды (күріштен басқа), бұршақ және майлы дақылдарды өсіруді» қоспағанда, өсімдік және мал шаруашылығы, аңшылық және осы салаларда қызметтер көрсету</w:t>
            </w:r>
          </w:p>
        </w:tc>
      </w:tr>
      <w:tr w:rsidR="007712C1" w:rsidRPr="00C30884" w14:paraId="7813496F" w14:textId="77777777" w:rsidTr="00C36441">
        <w:trPr>
          <w:trHeight w:val="30"/>
        </w:trPr>
        <w:tc>
          <w:tcPr>
            <w:tcW w:w="1858" w:type="dxa"/>
            <w:tcMar>
              <w:top w:w="15" w:type="dxa"/>
              <w:left w:w="15" w:type="dxa"/>
              <w:bottom w:w="15" w:type="dxa"/>
              <w:right w:w="15" w:type="dxa"/>
            </w:tcMar>
            <w:vAlign w:val="center"/>
          </w:tcPr>
          <w:p w14:paraId="78C894BE"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03</w:t>
            </w:r>
          </w:p>
        </w:tc>
        <w:tc>
          <w:tcPr>
            <w:tcW w:w="7781" w:type="dxa"/>
            <w:tcMar>
              <w:top w:w="15" w:type="dxa"/>
              <w:left w:w="15" w:type="dxa"/>
              <w:bottom w:w="15" w:type="dxa"/>
              <w:right w:w="15" w:type="dxa"/>
            </w:tcMar>
            <w:vAlign w:val="center"/>
          </w:tcPr>
          <w:p w14:paraId="41FF3EA6"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Балық аулау және балық өсіру</w:t>
            </w:r>
          </w:p>
        </w:tc>
      </w:tr>
      <w:tr w:rsidR="007712C1" w:rsidRPr="00C30884" w14:paraId="52038584" w14:textId="77777777" w:rsidTr="00C36441">
        <w:trPr>
          <w:trHeight w:val="30"/>
        </w:trPr>
        <w:tc>
          <w:tcPr>
            <w:tcW w:w="9639" w:type="dxa"/>
            <w:gridSpan w:val="2"/>
            <w:tcMar>
              <w:top w:w="15" w:type="dxa"/>
              <w:left w:w="15" w:type="dxa"/>
              <w:bottom w:w="15" w:type="dxa"/>
              <w:right w:w="15" w:type="dxa"/>
            </w:tcMar>
            <w:vAlign w:val="center"/>
          </w:tcPr>
          <w:p w14:paraId="16F50D14"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bCs/>
                <w:snapToGrid w:val="0"/>
                <w:sz w:val="28"/>
                <w:szCs w:val="28"/>
                <w:lang w:val="kk-KZ"/>
              </w:rPr>
              <w:t>Тау-кен өндіру өнеркәсібі және карьерлерді игеру</w:t>
            </w:r>
          </w:p>
        </w:tc>
      </w:tr>
      <w:tr w:rsidR="007712C1" w:rsidRPr="00C30884" w14:paraId="40908C23" w14:textId="77777777" w:rsidTr="00C36441">
        <w:trPr>
          <w:trHeight w:val="30"/>
        </w:trPr>
        <w:tc>
          <w:tcPr>
            <w:tcW w:w="1858" w:type="dxa"/>
            <w:tcMar>
              <w:top w:w="15" w:type="dxa"/>
              <w:left w:w="15" w:type="dxa"/>
              <w:bottom w:w="15" w:type="dxa"/>
              <w:right w:w="15" w:type="dxa"/>
            </w:tcMar>
            <w:vAlign w:val="center"/>
          </w:tcPr>
          <w:p w14:paraId="6C25FD34"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08.12.1</w:t>
            </w:r>
          </w:p>
        </w:tc>
        <w:tc>
          <w:tcPr>
            <w:tcW w:w="7781" w:type="dxa"/>
            <w:tcMar>
              <w:top w:w="15" w:type="dxa"/>
              <w:left w:w="15" w:type="dxa"/>
              <w:bottom w:w="15" w:type="dxa"/>
              <w:right w:w="15" w:type="dxa"/>
            </w:tcMar>
            <w:vAlign w:val="center"/>
          </w:tcPr>
          <w:p w14:paraId="086FB572"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 xml:space="preserve"> Қиыршық тасты және құмды карьерлерді игеру </w:t>
            </w:r>
          </w:p>
        </w:tc>
      </w:tr>
      <w:tr w:rsidR="007712C1" w:rsidRPr="00C30884" w14:paraId="3E977323" w14:textId="77777777" w:rsidTr="00C36441">
        <w:trPr>
          <w:trHeight w:val="30"/>
        </w:trPr>
        <w:tc>
          <w:tcPr>
            <w:tcW w:w="1858" w:type="dxa"/>
            <w:tcMar>
              <w:top w:w="15" w:type="dxa"/>
              <w:left w:w="15" w:type="dxa"/>
              <w:bottom w:w="15" w:type="dxa"/>
              <w:right w:w="15" w:type="dxa"/>
            </w:tcMar>
            <w:vAlign w:val="center"/>
          </w:tcPr>
          <w:p w14:paraId="045CFDA0"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09</w:t>
            </w:r>
          </w:p>
        </w:tc>
        <w:tc>
          <w:tcPr>
            <w:tcW w:w="7781" w:type="dxa"/>
            <w:tcMar>
              <w:top w:w="15" w:type="dxa"/>
              <w:left w:w="15" w:type="dxa"/>
              <w:bottom w:w="15" w:type="dxa"/>
              <w:right w:w="15" w:type="dxa"/>
            </w:tcMar>
            <w:vAlign w:val="center"/>
          </w:tcPr>
          <w:p w14:paraId="7E7A8D9B"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bCs/>
                <w:snapToGrid w:val="0"/>
                <w:sz w:val="28"/>
                <w:szCs w:val="28"/>
                <w:lang w:val="kk-KZ"/>
              </w:rPr>
              <w:t>Тау-кен</w:t>
            </w:r>
            <w:r w:rsidRPr="007712C1">
              <w:rPr>
                <w:rFonts w:ascii="Times New Roman" w:hAnsi="Times New Roman"/>
                <w:sz w:val="28"/>
                <w:szCs w:val="28"/>
                <w:lang w:val="kk-KZ"/>
              </w:rPr>
              <w:t xml:space="preserve"> өндіру өнеркәсібінде кызметтер көрсету</w:t>
            </w:r>
          </w:p>
        </w:tc>
      </w:tr>
      <w:tr w:rsidR="007712C1" w:rsidRPr="007712C1" w14:paraId="6168A404" w14:textId="77777777" w:rsidTr="00C36441">
        <w:trPr>
          <w:trHeight w:val="30"/>
        </w:trPr>
        <w:tc>
          <w:tcPr>
            <w:tcW w:w="9639" w:type="dxa"/>
            <w:gridSpan w:val="2"/>
            <w:tcMar>
              <w:top w:w="15" w:type="dxa"/>
              <w:left w:w="15" w:type="dxa"/>
              <w:bottom w:w="15" w:type="dxa"/>
              <w:right w:w="15" w:type="dxa"/>
            </w:tcMar>
            <w:vAlign w:val="center"/>
          </w:tcPr>
          <w:p w14:paraId="5328DB0F"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pacing w:val="2"/>
                <w:sz w:val="28"/>
                <w:szCs w:val="28"/>
                <w:shd w:val="clear" w:color="auto" w:fill="FFFFFF"/>
                <w:lang w:val="kk-KZ"/>
              </w:rPr>
              <w:t>Өңдеу өнеркәсібі</w:t>
            </w:r>
          </w:p>
        </w:tc>
      </w:tr>
      <w:tr w:rsidR="007712C1" w:rsidRPr="007712C1" w14:paraId="71B2797C" w14:textId="77777777" w:rsidTr="00C36441">
        <w:trPr>
          <w:trHeight w:val="30"/>
        </w:trPr>
        <w:tc>
          <w:tcPr>
            <w:tcW w:w="1858" w:type="dxa"/>
            <w:tcMar>
              <w:top w:w="15" w:type="dxa"/>
              <w:left w:w="15" w:type="dxa"/>
              <w:bottom w:w="15" w:type="dxa"/>
              <w:right w:w="15" w:type="dxa"/>
            </w:tcMar>
            <w:vAlign w:val="center"/>
          </w:tcPr>
          <w:p w14:paraId="066917EE"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10</w:t>
            </w:r>
          </w:p>
        </w:tc>
        <w:tc>
          <w:tcPr>
            <w:tcW w:w="7781" w:type="dxa"/>
            <w:tcMar>
              <w:top w:w="15" w:type="dxa"/>
              <w:left w:w="15" w:type="dxa"/>
              <w:bottom w:w="15" w:type="dxa"/>
              <w:right w:w="15" w:type="dxa"/>
            </w:tcMar>
          </w:tcPr>
          <w:p w14:paraId="08C7BD36"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Тамақ өнімдерінің өндірісі</w:t>
            </w:r>
          </w:p>
        </w:tc>
      </w:tr>
      <w:tr w:rsidR="007712C1" w:rsidRPr="007712C1" w14:paraId="36A08E69" w14:textId="77777777" w:rsidTr="00C36441">
        <w:trPr>
          <w:trHeight w:val="30"/>
        </w:trPr>
        <w:tc>
          <w:tcPr>
            <w:tcW w:w="1858" w:type="dxa"/>
            <w:tcMar>
              <w:top w:w="15" w:type="dxa"/>
              <w:left w:w="15" w:type="dxa"/>
              <w:bottom w:w="15" w:type="dxa"/>
              <w:right w:w="15" w:type="dxa"/>
            </w:tcMar>
            <w:vAlign w:val="center"/>
          </w:tcPr>
          <w:p w14:paraId="66EB8514"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11.06</w:t>
            </w:r>
          </w:p>
        </w:tc>
        <w:tc>
          <w:tcPr>
            <w:tcW w:w="7781" w:type="dxa"/>
            <w:tcMar>
              <w:top w:w="15" w:type="dxa"/>
              <w:left w:w="15" w:type="dxa"/>
              <w:bottom w:w="15" w:type="dxa"/>
              <w:right w:w="15" w:type="dxa"/>
            </w:tcMar>
          </w:tcPr>
          <w:p w14:paraId="745D33FE"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Уыт өндірісі</w:t>
            </w:r>
          </w:p>
        </w:tc>
      </w:tr>
      <w:tr w:rsidR="007712C1" w:rsidRPr="00C30884" w14:paraId="3CB06C3B" w14:textId="77777777" w:rsidTr="00C36441">
        <w:trPr>
          <w:trHeight w:val="30"/>
        </w:trPr>
        <w:tc>
          <w:tcPr>
            <w:tcW w:w="1858" w:type="dxa"/>
            <w:tcMar>
              <w:top w:w="15" w:type="dxa"/>
              <w:left w:w="15" w:type="dxa"/>
              <w:bottom w:w="15" w:type="dxa"/>
              <w:right w:w="15" w:type="dxa"/>
            </w:tcMar>
            <w:vAlign w:val="center"/>
          </w:tcPr>
          <w:p w14:paraId="488424CA"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11.07</w:t>
            </w:r>
          </w:p>
        </w:tc>
        <w:tc>
          <w:tcPr>
            <w:tcW w:w="7781" w:type="dxa"/>
            <w:tcMar>
              <w:top w:w="15" w:type="dxa"/>
              <w:left w:w="15" w:type="dxa"/>
              <w:bottom w:w="15" w:type="dxa"/>
              <w:right w:w="15" w:type="dxa"/>
            </w:tcMar>
          </w:tcPr>
          <w:p w14:paraId="108440A3"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Алкогольсіз сусындар, минералды сулар және шөлмекке құйылған басқа да сусындар өндірісі</w:t>
            </w:r>
          </w:p>
        </w:tc>
      </w:tr>
      <w:tr w:rsidR="007712C1" w:rsidRPr="007712C1" w14:paraId="4AF4A648" w14:textId="77777777" w:rsidTr="00C36441">
        <w:trPr>
          <w:trHeight w:val="30"/>
        </w:trPr>
        <w:tc>
          <w:tcPr>
            <w:tcW w:w="1858" w:type="dxa"/>
            <w:tcMar>
              <w:top w:w="15" w:type="dxa"/>
              <w:left w:w="15" w:type="dxa"/>
              <w:bottom w:w="15" w:type="dxa"/>
              <w:right w:w="15" w:type="dxa"/>
            </w:tcMar>
            <w:vAlign w:val="center"/>
          </w:tcPr>
          <w:p w14:paraId="5734E40E"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13</w:t>
            </w:r>
          </w:p>
        </w:tc>
        <w:tc>
          <w:tcPr>
            <w:tcW w:w="7781" w:type="dxa"/>
            <w:tcMar>
              <w:top w:w="15" w:type="dxa"/>
              <w:left w:w="15" w:type="dxa"/>
              <w:bottom w:w="15" w:type="dxa"/>
              <w:right w:w="15" w:type="dxa"/>
            </w:tcMar>
          </w:tcPr>
          <w:p w14:paraId="231DD803"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Текстиль бұйымдарының өндірісі</w:t>
            </w:r>
          </w:p>
        </w:tc>
      </w:tr>
      <w:tr w:rsidR="007712C1" w:rsidRPr="007712C1" w14:paraId="3A0CE151" w14:textId="77777777" w:rsidTr="00C36441">
        <w:trPr>
          <w:trHeight w:val="30"/>
        </w:trPr>
        <w:tc>
          <w:tcPr>
            <w:tcW w:w="1858" w:type="dxa"/>
            <w:tcMar>
              <w:top w:w="15" w:type="dxa"/>
              <w:left w:w="15" w:type="dxa"/>
              <w:bottom w:w="15" w:type="dxa"/>
              <w:right w:w="15" w:type="dxa"/>
            </w:tcMar>
            <w:vAlign w:val="center"/>
          </w:tcPr>
          <w:p w14:paraId="269C0507"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14</w:t>
            </w:r>
          </w:p>
        </w:tc>
        <w:tc>
          <w:tcPr>
            <w:tcW w:w="7781" w:type="dxa"/>
            <w:tcMar>
              <w:top w:w="15" w:type="dxa"/>
              <w:left w:w="15" w:type="dxa"/>
              <w:bottom w:w="15" w:type="dxa"/>
              <w:right w:w="15" w:type="dxa"/>
            </w:tcMar>
          </w:tcPr>
          <w:p w14:paraId="4A79B476"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Киім өндірісі</w:t>
            </w:r>
          </w:p>
        </w:tc>
      </w:tr>
      <w:tr w:rsidR="007712C1" w:rsidRPr="00C30884" w14:paraId="313AA451" w14:textId="77777777" w:rsidTr="00C36441">
        <w:trPr>
          <w:trHeight w:val="30"/>
        </w:trPr>
        <w:tc>
          <w:tcPr>
            <w:tcW w:w="1858" w:type="dxa"/>
            <w:tcMar>
              <w:top w:w="15" w:type="dxa"/>
              <w:left w:w="15" w:type="dxa"/>
              <w:bottom w:w="15" w:type="dxa"/>
              <w:right w:w="15" w:type="dxa"/>
            </w:tcMar>
            <w:vAlign w:val="center"/>
          </w:tcPr>
          <w:p w14:paraId="1B2CC116"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15</w:t>
            </w:r>
          </w:p>
        </w:tc>
        <w:tc>
          <w:tcPr>
            <w:tcW w:w="7781" w:type="dxa"/>
            <w:tcMar>
              <w:top w:w="15" w:type="dxa"/>
              <w:left w:w="15" w:type="dxa"/>
              <w:bottom w:w="15" w:type="dxa"/>
              <w:right w:w="15" w:type="dxa"/>
            </w:tcMar>
          </w:tcPr>
          <w:p w14:paraId="1EF8289C"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Былғары және оған жататын өнім өндірісі</w:t>
            </w:r>
          </w:p>
        </w:tc>
      </w:tr>
      <w:tr w:rsidR="007712C1" w:rsidRPr="00C30884" w14:paraId="79201E71" w14:textId="77777777" w:rsidTr="00C36441">
        <w:trPr>
          <w:trHeight w:val="30"/>
        </w:trPr>
        <w:tc>
          <w:tcPr>
            <w:tcW w:w="1858" w:type="dxa"/>
            <w:tcMar>
              <w:top w:w="15" w:type="dxa"/>
              <w:left w:w="15" w:type="dxa"/>
              <w:bottom w:w="15" w:type="dxa"/>
              <w:right w:w="15" w:type="dxa"/>
            </w:tcMar>
            <w:vAlign w:val="center"/>
          </w:tcPr>
          <w:p w14:paraId="31BE8162"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16</w:t>
            </w:r>
          </w:p>
        </w:tc>
        <w:tc>
          <w:tcPr>
            <w:tcW w:w="7781" w:type="dxa"/>
            <w:tcMar>
              <w:top w:w="15" w:type="dxa"/>
              <w:left w:w="15" w:type="dxa"/>
              <w:bottom w:w="15" w:type="dxa"/>
              <w:right w:w="15" w:type="dxa"/>
            </w:tcMar>
          </w:tcPr>
          <w:p w14:paraId="74764ACA"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Жиһаздан басқа, ағаш және тоз бұйымдарының өндірісі; сабаннан және тоқуға арналған материалдардан жасалған бұйымдар өндірісі</w:t>
            </w:r>
          </w:p>
        </w:tc>
      </w:tr>
      <w:tr w:rsidR="007712C1" w:rsidRPr="00C30884" w14:paraId="5748428D" w14:textId="77777777" w:rsidTr="00C36441">
        <w:trPr>
          <w:trHeight w:val="30"/>
        </w:trPr>
        <w:tc>
          <w:tcPr>
            <w:tcW w:w="1858" w:type="dxa"/>
            <w:tcMar>
              <w:top w:w="15" w:type="dxa"/>
              <w:left w:w="15" w:type="dxa"/>
              <w:bottom w:w="15" w:type="dxa"/>
              <w:right w:w="15" w:type="dxa"/>
            </w:tcMar>
            <w:vAlign w:val="center"/>
          </w:tcPr>
          <w:p w14:paraId="603CC704"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17</w:t>
            </w:r>
          </w:p>
        </w:tc>
        <w:tc>
          <w:tcPr>
            <w:tcW w:w="7781" w:type="dxa"/>
            <w:tcMar>
              <w:top w:w="15" w:type="dxa"/>
              <w:left w:w="15" w:type="dxa"/>
              <w:bottom w:w="15" w:type="dxa"/>
              <w:right w:w="15" w:type="dxa"/>
            </w:tcMar>
          </w:tcPr>
          <w:p w14:paraId="16ABC8EF"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Қағаз және қағаз өнімдерінің өндірісі</w:t>
            </w:r>
          </w:p>
        </w:tc>
      </w:tr>
      <w:tr w:rsidR="007712C1" w:rsidRPr="00C30884" w14:paraId="60324D53" w14:textId="77777777" w:rsidTr="00C36441">
        <w:trPr>
          <w:trHeight w:val="30"/>
        </w:trPr>
        <w:tc>
          <w:tcPr>
            <w:tcW w:w="1858" w:type="dxa"/>
            <w:tcMar>
              <w:top w:w="15" w:type="dxa"/>
              <w:left w:w="15" w:type="dxa"/>
              <w:bottom w:w="15" w:type="dxa"/>
              <w:right w:w="15" w:type="dxa"/>
            </w:tcMar>
            <w:vAlign w:val="center"/>
          </w:tcPr>
          <w:p w14:paraId="0A2E113D"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18</w:t>
            </w:r>
          </w:p>
        </w:tc>
        <w:tc>
          <w:tcPr>
            <w:tcW w:w="7781" w:type="dxa"/>
            <w:tcMar>
              <w:top w:w="15" w:type="dxa"/>
              <w:left w:w="15" w:type="dxa"/>
              <w:bottom w:w="15" w:type="dxa"/>
              <w:right w:w="15" w:type="dxa"/>
            </w:tcMar>
          </w:tcPr>
          <w:p w14:paraId="245807DC"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Полиграфиялық қызмет және жазылған ақпарат жеткізгіштерін тыңдап-көрсету</w:t>
            </w:r>
          </w:p>
        </w:tc>
      </w:tr>
      <w:tr w:rsidR="007712C1" w:rsidRPr="007712C1" w14:paraId="00F1D9A5" w14:textId="77777777" w:rsidTr="00C36441">
        <w:trPr>
          <w:trHeight w:val="30"/>
        </w:trPr>
        <w:tc>
          <w:tcPr>
            <w:tcW w:w="1858" w:type="dxa"/>
            <w:tcMar>
              <w:top w:w="15" w:type="dxa"/>
              <w:left w:w="15" w:type="dxa"/>
              <w:bottom w:w="15" w:type="dxa"/>
              <w:right w:w="15" w:type="dxa"/>
            </w:tcMar>
            <w:vAlign w:val="center"/>
          </w:tcPr>
          <w:p w14:paraId="04CD5128"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lastRenderedPageBreak/>
              <w:t>20</w:t>
            </w:r>
          </w:p>
        </w:tc>
        <w:tc>
          <w:tcPr>
            <w:tcW w:w="7781" w:type="dxa"/>
            <w:tcMar>
              <w:top w:w="15" w:type="dxa"/>
              <w:left w:w="15" w:type="dxa"/>
              <w:bottom w:w="15" w:type="dxa"/>
              <w:right w:w="15" w:type="dxa"/>
            </w:tcMar>
          </w:tcPr>
          <w:p w14:paraId="53AF2380"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Химия өнеркәсібі өнімдерінің өндірісі</w:t>
            </w:r>
          </w:p>
        </w:tc>
      </w:tr>
      <w:tr w:rsidR="007712C1" w:rsidRPr="00C30884" w14:paraId="06B8F2F0" w14:textId="77777777" w:rsidTr="00C36441">
        <w:trPr>
          <w:trHeight w:val="30"/>
        </w:trPr>
        <w:tc>
          <w:tcPr>
            <w:tcW w:w="1858" w:type="dxa"/>
            <w:tcMar>
              <w:top w:w="15" w:type="dxa"/>
              <w:left w:w="15" w:type="dxa"/>
              <w:bottom w:w="15" w:type="dxa"/>
              <w:right w:w="15" w:type="dxa"/>
            </w:tcMar>
            <w:vAlign w:val="center"/>
          </w:tcPr>
          <w:p w14:paraId="593730E2"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21</w:t>
            </w:r>
          </w:p>
        </w:tc>
        <w:tc>
          <w:tcPr>
            <w:tcW w:w="7781" w:type="dxa"/>
            <w:tcMar>
              <w:top w:w="15" w:type="dxa"/>
              <w:left w:w="15" w:type="dxa"/>
              <w:bottom w:w="15" w:type="dxa"/>
              <w:right w:w="15" w:type="dxa"/>
            </w:tcMar>
          </w:tcPr>
          <w:p w14:paraId="355B32CF"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Негізгі фармацевтикалық өнімдер мен фармацевтикалық препараттар өндірісі</w:t>
            </w:r>
          </w:p>
        </w:tc>
      </w:tr>
      <w:tr w:rsidR="007712C1" w:rsidRPr="00C30884" w14:paraId="2527CCFC" w14:textId="77777777" w:rsidTr="00C36441">
        <w:trPr>
          <w:trHeight w:val="30"/>
        </w:trPr>
        <w:tc>
          <w:tcPr>
            <w:tcW w:w="1858" w:type="dxa"/>
            <w:tcMar>
              <w:top w:w="15" w:type="dxa"/>
              <w:left w:w="15" w:type="dxa"/>
              <w:bottom w:w="15" w:type="dxa"/>
              <w:right w:w="15" w:type="dxa"/>
            </w:tcMar>
            <w:vAlign w:val="center"/>
          </w:tcPr>
          <w:p w14:paraId="004C9C76"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22</w:t>
            </w:r>
          </w:p>
        </w:tc>
        <w:tc>
          <w:tcPr>
            <w:tcW w:w="7781" w:type="dxa"/>
            <w:tcMar>
              <w:top w:w="15" w:type="dxa"/>
              <w:left w:w="15" w:type="dxa"/>
              <w:bottom w:w="15" w:type="dxa"/>
              <w:right w:w="15" w:type="dxa"/>
            </w:tcMar>
          </w:tcPr>
          <w:p w14:paraId="161B01FC"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Резеңке және пластмасса бұйымдарының өндірісі</w:t>
            </w:r>
          </w:p>
        </w:tc>
      </w:tr>
      <w:tr w:rsidR="007712C1" w:rsidRPr="00C30884" w14:paraId="19C4252A" w14:textId="77777777" w:rsidTr="00C36441">
        <w:trPr>
          <w:trHeight w:val="30"/>
        </w:trPr>
        <w:tc>
          <w:tcPr>
            <w:tcW w:w="1858" w:type="dxa"/>
            <w:tcMar>
              <w:top w:w="15" w:type="dxa"/>
              <w:left w:w="15" w:type="dxa"/>
              <w:bottom w:w="15" w:type="dxa"/>
              <w:right w:w="15" w:type="dxa"/>
            </w:tcMar>
            <w:vAlign w:val="center"/>
          </w:tcPr>
          <w:p w14:paraId="02EF9661"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23</w:t>
            </w:r>
          </w:p>
        </w:tc>
        <w:tc>
          <w:tcPr>
            <w:tcW w:w="7781" w:type="dxa"/>
            <w:tcMar>
              <w:top w:w="15" w:type="dxa"/>
              <w:left w:w="15" w:type="dxa"/>
              <w:bottom w:w="15" w:type="dxa"/>
              <w:right w:w="15" w:type="dxa"/>
            </w:tcMar>
          </w:tcPr>
          <w:p w14:paraId="3C68C115"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Өзге де бейметалл минералдық өнімдер өндірісі</w:t>
            </w:r>
          </w:p>
        </w:tc>
      </w:tr>
      <w:tr w:rsidR="007712C1" w:rsidRPr="007712C1" w14:paraId="612CDDE6" w14:textId="77777777" w:rsidTr="00C36441">
        <w:trPr>
          <w:trHeight w:val="30"/>
        </w:trPr>
        <w:tc>
          <w:tcPr>
            <w:tcW w:w="1858" w:type="dxa"/>
            <w:tcMar>
              <w:top w:w="15" w:type="dxa"/>
              <w:left w:w="15" w:type="dxa"/>
              <w:bottom w:w="15" w:type="dxa"/>
              <w:right w:w="15" w:type="dxa"/>
            </w:tcMar>
            <w:vAlign w:val="center"/>
          </w:tcPr>
          <w:p w14:paraId="14D28145"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24</w:t>
            </w:r>
          </w:p>
        </w:tc>
        <w:tc>
          <w:tcPr>
            <w:tcW w:w="7781" w:type="dxa"/>
            <w:tcMar>
              <w:top w:w="15" w:type="dxa"/>
              <w:left w:w="15" w:type="dxa"/>
              <w:bottom w:w="15" w:type="dxa"/>
              <w:right w:w="15" w:type="dxa"/>
            </w:tcMar>
          </w:tcPr>
          <w:p w14:paraId="6AB5F2B4"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Металлургия өндірісі*</w:t>
            </w:r>
          </w:p>
        </w:tc>
      </w:tr>
      <w:tr w:rsidR="007712C1" w:rsidRPr="00C30884" w14:paraId="097C9E2A" w14:textId="77777777" w:rsidTr="00C36441">
        <w:trPr>
          <w:trHeight w:val="30"/>
        </w:trPr>
        <w:tc>
          <w:tcPr>
            <w:tcW w:w="1858" w:type="dxa"/>
            <w:tcMar>
              <w:top w:w="15" w:type="dxa"/>
              <w:left w:w="15" w:type="dxa"/>
              <w:bottom w:w="15" w:type="dxa"/>
              <w:right w:w="15" w:type="dxa"/>
            </w:tcMar>
            <w:vAlign w:val="center"/>
          </w:tcPr>
          <w:p w14:paraId="114999B9"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25</w:t>
            </w:r>
          </w:p>
        </w:tc>
        <w:tc>
          <w:tcPr>
            <w:tcW w:w="7781" w:type="dxa"/>
            <w:tcMar>
              <w:top w:w="15" w:type="dxa"/>
              <w:left w:w="15" w:type="dxa"/>
              <w:bottom w:w="15" w:type="dxa"/>
              <w:right w:w="15" w:type="dxa"/>
            </w:tcMar>
          </w:tcPr>
          <w:p w14:paraId="4F9B0787"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Машиналар мен жабдықтардан басқа дайын металл бұйымдарының өндірісі</w:t>
            </w:r>
          </w:p>
        </w:tc>
      </w:tr>
      <w:tr w:rsidR="007712C1" w:rsidRPr="007712C1" w14:paraId="75EFB659" w14:textId="77777777" w:rsidTr="00C36441">
        <w:trPr>
          <w:trHeight w:val="30"/>
        </w:trPr>
        <w:tc>
          <w:tcPr>
            <w:tcW w:w="1858" w:type="dxa"/>
            <w:tcMar>
              <w:top w:w="15" w:type="dxa"/>
              <w:left w:w="15" w:type="dxa"/>
              <w:bottom w:w="15" w:type="dxa"/>
              <w:right w:w="15" w:type="dxa"/>
            </w:tcMar>
            <w:vAlign w:val="center"/>
          </w:tcPr>
          <w:p w14:paraId="0CCC55C0"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26</w:t>
            </w:r>
          </w:p>
        </w:tc>
        <w:tc>
          <w:tcPr>
            <w:tcW w:w="7781" w:type="dxa"/>
            <w:tcMar>
              <w:top w:w="15" w:type="dxa"/>
              <w:left w:w="15" w:type="dxa"/>
              <w:bottom w:w="15" w:type="dxa"/>
              <w:right w:w="15" w:type="dxa"/>
            </w:tcMar>
          </w:tcPr>
          <w:p w14:paraId="16026BD6"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Компьютерлер, электрондық және оптикалық жабдықтар өндірісі</w:t>
            </w:r>
          </w:p>
        </w:tc>
      </w:tr>
      <w:tr w:rsidR="007712C1" w:rsidRPr="007712C1" w14:paraId="747301C3" w14:textId="77777777" w:rsidTr="00C36441">
        <w:trPr>
          <w:trHeight w:val="30"/>
        </w:trPr>
        <w:tc>
          <w:tcPr>
            <w:tcW w:w="1858" w:type="dxa"/>
            <w:tcMar>
              <w:top w:w="15" w:type="dxa"/>
              <w:left w:w="15" w:type="dxa"/>
              <w:bottom w:w="15" w:type="dxa"/>
              <w:right w:w="15" w:type="dxa"/>
            </w:tcMar>
            <w:vAlign w:val="center"/>
          </w:tcPr>
          <w:p w14:paraId="08336AB9"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27</w:t>
            </w:r>
          </w:p>
        </w:tc>
        <w:tc>
          <w:tcPr>
            <w:tcW w:w="7781" w:type="dxa"/>
            <w:tcMar>
              <w:top w:w="15" w:type="dxa"/>
              <w:left w:w="15" w:type="dxa"/>
              <w:bottom w:w="15" w:type="dxa"/>
              <w:right w:w="15" w:type="dxa"/>
            </w:tcMar>
          </w:tcPr>
          <w:p w14:paraId="3791EE62"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Электр жабдықтарының өндірісі</w:t>
            </w:r>
          </w:p>
        </w:tc>
      </w:tr>
      <w:tr w:rsidR="007712C1" w:rsidRPr="00C30884" w14:paraId="3060170A" w14:textId="77777777" w:rsidTr="00C36441">
        <w:trPr>
          <w:trHeight w:val="30"/>
        </w:trPr>
        <w:tc>
          <w:tcPr>
            <w:tcW w:w="1858" w:type="dxa"/>
            <w:tcMar>
              <w:top w:w="15" w:type="dxa"/>
              <w:left w:w="15" w:type="dxa"/>
              <w:bottom w:w="15" w:type="dxa"/>
              <w:right w:w="15" w:type="dxa"/>
            </w:tcMar>
            <w:vAlign w:val="center"/>
          </w:tcPr>
          <w:p w14:paraId="7B177FB6"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28</w:t>
            </w:r>
          </w:p>
        </w:tc>
        <w:tc>
          <w:tcPr>
            <w:tcW w:w="7781" w:type="dxa"/>
            <w:tcMar>
              <w:top w:w="15" w:type="dxa"/>
              <w:left w:w="15" w:type="dxa"/>
              <w:bottom w:w="15" w:type="dxa"/>
              <w:right w:w="15" w:type="dxa"/>
            </w:tcMar>
          </w:tcPr>
          <w:p w14:paraId="4F8B5C48"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Басқа топтамаларға енгізілмеген машиналар мен жабдықтар өндірісі</w:t>
            </w:r>
          </w:p>
        </w:tc>
      </w:tr>
      <w:tr w:rsidR="007712C1" w:rsidRPr="00C30884" w14:paraId="2DBF36B8" w14:textId="77777777" w:rsidTr="00C36441">
        <w:trPr>
          <w:trHeight w:val="30"/>
        </w:trPr>
        <w:tc>
          <w:tcPr>
            <w:tcW w:w="1858" w:type="dxa"/>
            <w:tcMar>
              <w:top w:w="15" w:type="dxa"/>
              <w:left w:w="15" w:type="dxa"/>
              <w:bottom w:w="15" w:type="dxa"/>
              <w:right w:w="15" w:type="dxa"/>
            </w:tcMar>
            <w:vAlign w:val="center"/>
          </w:tcPr>
          <w:p w14:paraId="7160AF26"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29</w:t>
            </w:r>
          </w:p>
        </w:tc>
        <w:tc>
          <w:tcPr>
            <w:tcW w:w="7781" w:type="dxa"/>
            <w:tcMar>
              <w:top w:w="15" w:type="dxa"/>
              <w:left w:w="15" w:type="dxa"/>
              <w:bottom w:w="15" w:type="dxa"/>
              <w:right w:w="15" w:type="dxa"/>
            </w:tcMar>
          </w:tcPr>
          <w:p w14:paraId="252C40D0"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Автомобильдер, тіркемелер және жартылай тіркемелер өндірісі</w:t>
            </w:r>
          </w:p>
        </w:tc>
      </w:tr>
      <w:tr w:rsidR="007712C1" w:rsidRPr="007712C1" w14:paraId="2A99A6DF" w14:textId="77777777" w:rsidTr="00C36441">
        <w:trPr>
          <w:trHeight w:val="30"/>
        </w:trPr>
        <w:tc>
          <w:tcPr>
            <w:tcW w:w="1858" w:type="dxa"/>
            <w:tcMar>
              <w:top w:w="15" w:type="dxa"/>
              <w:left w:w="15" w:type="dxa"/>
              <w:bottom w:w="15" w:type="dxa"/>
              <w:right w:w="15" w:type="dxa"/>
            </w:tcMar>
            <w:vAlign w:val="center"/>
          </w:tcPr>
          <w:p w14:paraId="1BA2EB71"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30</w:t>
            </w:r>
          </w:p>
        </w:tc>
        <w:tc>
          <w:tcPr>
            <w:tcW w:w="7781" w:type="dxa"/>
            <w:tcMar>
              <w:top w:w="15" w:type="dxa"/>
              <w:left w:w="15" w:type="dxa"/>
              <w:bottom w:w="15" w:type="dxa"/>
              <w:right w:w="15" w:type="dxa"/>
            </w:tcMar>
          </w:tcPr>
          <w:p w14:paraId="542F032D"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Басқа көлік құралдарының өндірісі</w:t>
            </w:r>
          </w:p>
        </w:tc>
      </w:tr>
      <w:tr w:rsidR="007712C1" w:rsidRPr="007712C1" w14:paraId="72846107" w14:textId="77777777" w:rsidTr="00C36441">
        <w:trPr>
          <w:trHeight w:val="30"/>
        </w:trPr>
        <w:tc>
          <w:tcPr>
            <w:tcW w:w="1858" w:type="dxa"/>
            <w:tcMar>
              <w:top w:w="15" w:type="dxa"/>
              <w:left w:w="15" w:type="dxa"/>
              <w:bottom w:w="15" w:type="dxa"/>
              <w:right w:w="15" w:type="dxa"/>
            </w:tcMar>
            <w:vAlign w:val="center"/>
          </w:tcPr>
          <w:p w14:paraId="63A38476"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31</w:t>
            </w:r>
          </w:p>
        </w:tc>
        <w:tc>
          <w:tcPr>
            <w:tcW w:w="7781" w:type="dxa"/>
            <w:tcMar>
              <w:top w:w="15" w:type="dxa"/>
              <w:left w:w="15" w:type="dxa"/>
              <w:bottom w:w="15" w:type="dxa"/>
              <w:right w:w="15" w:type="dxa"/>
            </w:tcMar>
          </w:tcPr>
          <w:p w14:paraId="131D9FB3"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Жиһаз өндірісі</w:t>
            </w:r>
          </w:p>
        </w:tc>
      </w:tr>
      <w:tr w:rsidR="007712C1" w:rsidRPr="00C30884" w14:paraId="191CD2CB" w14:textId="77777777" w:rsidTr="00C36441">
        <w:trPr>
          <w:trHeight w:val="30"/>
        </w:trPr>
        <w:tc>
          <w:tcPr>
            <w:tcW w:w="1858" w:type="dxa"/>
            <w:tcMar>
              <w:top w:w="15" w:type="dxa"/>
              <w:left w:w="15" w:type="dxa"/>
              <w:bottom w:w="15" w:type="dxa"/>
              <w:right w:w="15" w:type="dxa"/>
            </w:tcMar>
            <w:vAlign w:val="center"/>
          </w:tcPr>
          <w:p w14:paraId="5B8B42ED"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32</w:t>
            </w:r>
          </w:p>
        </w:tc>
        <w:tc>
          <w:tcPr>
            <w:tcW w:w="7781" w:type="dxa"/>
            <w:tcMar>
              <w:top w:w="15" w:type="dxa"/>
              <w:left w:w="15" w:type="dxa"/>
              <w:bottom w:w="15" w:type="dxa"/>
              <w:right w:w="15" w:type="dxa"/>
            </w:tcMar>
          </w:tcPr>
          <w:p w14:paraId="089361D5"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Өзге де дайын бұйымдар өндірісі</w:t>
            </w:r>
          </w:p>
        </w:tc>
      </w:tr>
      <w:tr w:rsidR="007712C1" w:rsidRPr="007712C1" w14:paraId="49EFB658" w14:textId="77777777" w:rsidTr="00C36441">
        <w:trPr>
          <w:trHeight w:val="30"/>
        </w:trPr>
        <w:tc>
          <w:tcPr>
            <w:tcW w:w="1858" w:type="dxa"/>
            <w:tcMar>
              <w:top w:w="15" w:type="dxa"/>
              <w:left w:w="15" w:type="dxa"/>
              <w:bottom w:w="15" w:type="dxa"/>
              <w:right w:w="15" w:type="dxa"/>
            </w:tcMar>
            <w:vAlign w:val="center"/>
          </w:tcPr>
          <w:p w14:paraId="01CF61E2"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33</w:t>
            </w:r>
          </w:p>
        </w:tc>
        <w:tc>
          <w:tcPr>
            <w:tcW w:w="7781" w:type="dxa"/>
            <w:tcMar>
              <w:top w:w="15" w:type="dxa"/>
              <w:left w:w="15" w:type="dxa"/>
              <w:bottom w:w="15" w:type="dxa"/>
              <w:right w:w="15" w:type="dxa"/>
            </w:tcMar>
          </w:tcPr>
          <w:p w14:paraId="0BEACE0E"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Машиналар мен жабдықтарды жөндеу және орнату</w:t>
            </w:r>
          </w:p>
        </w:tc>
      </w:tr>
      <w:tr w:rsidR="007712C1" w:rsidRPr="007712C1" w14:paraId="237ECF5C" w14:textId="77777777" w:rsidTr="00C36441">
        <w:trPr>
          <w:trHeight w:val="30"/>
        </w:trPr>
        <w:tc>
          <w:tcPr>
            <w:tcW w:w="9639" w:type="dxa"/>
            <w:gridSpan w:val="2"/>
            <w:tcMar>
              <w:top w:w="15" w:type="dxa"/>
              <w:left w:w="15" w:type="dxa"/>
              <w:bottom w:w="15" w:type="dxa"/>
              <w:right w:w="15" w:type="dxa"/>
            </w:tcMar>
            <w:vAlign w:val="center"/>
          </w:tcPr>
          <w:p w14:paraId="0C3334D7"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pacing w:val="2"/>
                <w:sz w:val="28"/>
                <w:szCs w:val="28"/>
                <w:shd w:val="clear" w:color="auto" w:fill="FFFFFF"/>
                <w:lang w:val="kk-KZ"/>
              </w:rPr>
              <w:t xml:space="preserve">Электр энергиясымен, газбен, бумен, ыстық сумен және </w:t>
            </w:r>
            <w:r w:rsidRPr="007712C1">
              <w:rPr>
                <w:rFonts w:ascii="Times New Roman" w:hAnsi="Times New Roman"/>
                <w:spacing w:val="2"/>
                <w:sz w:val="28"/>
                <w:szCs w:val="28"/>
                <w:shd w:val="clear" w:color="auto" w:fill="FFFFFF"/>
                <w:lang w:val="kk-KZ"/>
              </w:rPr>
              <w:br/>
            </w:r>
            <w:proofErr w:type="spellStart"/>
            <w:r w:rsidRPr="007712C1">
              <w:rPr>
                <w:rFonts w:ascii="Times New Roman" w:hAnsi="Times New Roman"/>
                <w:spacing w:val="2"/>
                <w:sz w:val="28"/>
                <w:szCs w:val="28"/>
                <w:shd w:val="clear" w:color="auto" w:fill="FFFFFF"/>
                <w:lang w:val="kk-KZ"/>
              </w:rPr>
              <w:t>кондицияланған</w:t>
            </w:r>
            <w:proofErr w:type="spellEnd"/>
            <w:r w:rsidRPr="007712C1">
              <w:rPr>
                <w:rFonts w:ascii="Times New Roman" w:hAnsi="Times New Roman"/>
                <w:spacing w:val="2"/>
                <w:sz w:val="28"/>
                <w:szCs w:val="28"/>
                <w:shd w:val="clear" w:color="auto" w:fill="FFFFFF"/>
                <w:lang w:val="kk-KZ"/>
              </w:rPr>
              <w:t xml:space="preserve"> ауамен жабдықтау</w:t>
            </w:r>
          </w:p>
        </w:tc>
      </w:tr>
      <w:tr w:rsidR="007712C1" w:rsidRPr="007712C1" w14:paraId="23BDC0E7" w14:textId="77777777" w:rsidTr="00C36441">
        <w:trPr>
          <w:trHeight w:val="30"/>
        </w:trPr>
        <w:tc>
          <w:tcPr>
            <w:tcW w:w="1858" w:type="dxa"/>
            <w:tcMar>
              <w:top w:w="15" w:type="dxa"/>
              <w:left w:w="15" w:type="dxa"/>
              <w:bottom w:w="15" w:type="dxa"/>
              <w:right w:w="15" w:type="dxa"/>
            </w:tcMar>
          </w:tcPr>
          <w:p w14:paraId="52E5B930"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35.11.2</w:t>
            </w:r>
          </w:p>
        </w:tc>
        <w:tc>
          <w:tcPr>
            <w:tcW w:w="7781" w:type="dxa"/>
            <w:tcMar>
              <w:top w:w="15" w:type="dxa"/>
              <w:left w:w="15" w:type="dxa"/>
              <w:bottom w:w="15" w:type="dxa"/>
              <w:right w:w="15" w:type="dxa"/>
            </w:tcMar>
          </w:tcPr>
          <w:p w14:paraId="51FE4C30"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Гидроэлектр станцияларының электр энергиясын өндіруі</w:t>
            </w:r>
          </w:p>
        </w:tc>
      </w:tr>
      <w:tr w:rsidR="007712C1" w:rsidRPr="007712C1" w14:paraId="4F091D55" w14:textId="77777777" w:rsidTr="00C36441">
        <w:trPr>
          <w:trHeight w:val="30"/>
        </w:trPr>
        <w:tc>
          <w:tcPr>
            <w:tcW w:w="1858" w:type="dxa"/>
            <w:tcMar>
              <w:top w:w="15" w:type="dxa"/>
              <w:left w:w="15" w:type="dxa"/>
              <w:bottom w:w="15" w:type="dxa"/>
              <w:right w:w="15" w:type="dxa"/>
            </w:tcMar>
          </w:tcPr>
          <w:p w14:paraId="419E343C"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35.11.4</w:t>
            </w:r>
          </w:p>
        </w:tc>
        <w:tc>
          <w:tcPr>
            <w:tcW w:w="7781" w:type="dxa"/>
            <w:tcMar>
              <w:top w:w="15" w:type="dxa"/>
              <w:left w:w="15" w:type="dxa"/>
              <w:bottom w:w="15" w:type="dxa"/>
              <w:right w:w="15" w:type="dxa"/>
            </w:tcMar>
          </w:tcPr>
          <w:p w14:paraId="6D46C539"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Жел электр станцияларының электр энергиясын өндіруі</w:t>
            </w:r>
          </w:p>
        </w:tc>
      </w:tr>
      <w:tr w:rsidR="007712C1" w:rsidRPr="007712C1" w14:paraId="076A96CA" w14:textId="77777777" w:rsidTr="00C36441">
        <w:trPr>
          <w:trHeight w:val="30"/>
        </w:trPr>
        <w:tc>
          <w:tcPr>
            <w:tcW w:w="1858" w:type="dxa"/>
            <w:tcMar>
              <w:top w:w="15" w:type="dxa"/>
              <w:left w:w="15" w:type="dxa"/>
              <w:bottom w:w="15" w:type="dxa"/>
              <w:right w:w="15" w:type="dxa"/>
            </w:tcMar>
          </w:tcPr>
          <w:p w14:paraId="2BB72903"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35.11.5</w:t>
            </w:r>
          </w:p>
        </w:tc>
        <w:tc>
          <w:tcPr>
            <w:tcW w:w="7781" w:type="dxa"/>
            <w:tcMar>
              <w:top w:w="15" w:type="dxa"/>
              <w:left w:w="15" w:type="dxa"/>
              <w:bottom w:w="15" w:type="dxa"/>
              <w:right w:w="15" w:type="dxa"/>
            </w:tcMar>
          </w:tcPr>
          <w:p w14:paraId="2CAD177B"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Күн электр станцияларының электр энергиясын өндіруі</w:t>
            </w:r>
          </w:p>
        </w:tc>
      </w:tr>
      <w:tr w:rsidR="007712C1" w:rsidRPr="007712C1" w14:paraId="29C7DAC0" w14:textId="77777777" w:rsidTr="00C36441">
        <w:trPr>
          <w:trHeight w:val="30"/>
        </w:trPr>
        <w:tc>
          <w:tcPr>
            <w:tcW w:w="1858" w:type="dxa"/>
            <w:tcMar>
              <w:top w:w="15" w:type="dxa"/>
              <w:left w:w="15" w:type="dxa"/>
              <w:bottom w:w="15" w:type="dxa"/>
              <w:right w:w="15" w:type="dxa"/>
            </w:tcMar>
          </w:tcPr>
          <w:p w14:paraId="1F277357"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35.11.9</w:t>
            </w:r>
          </w:p>
        </w:tc>
        <w:tc>
          <w:tcPr>
            <w:tcW w:w="7781" w:type="dxa"/>
            <w:tcMar>
              <w:top w:w="15" w:type="dxa"/>
              <w:left w:w="15" w:type="dxa"/>
              <w:bottom w:w="15" w:type="dxa"/>
              <w:right w:w="15" w:type="dxa"/>
            </w:tcMar>
          </w:tcPr>
          <w:p w14:paraId="47808DAC"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Өзге де электр станцияларының электр энергиясын өндіруі</w:t>
            </w:r>
          </w:p>
        </w:tc>
      </w:tr>
      <w:tr w:rsidR="007712C1" w:rsidRPr="007712C1" w14:paraId="225751F7" w14:textId="77777777" w:rsidTr="00C36441">
        <w:trPr>
          <w:trHeight w:val="30"/>
        </w:trPr>
        <w:tc>
          <w:tcPr>
            <w:tcW w:w="9639" w:type="dxa"/>
            <w:gridSpan w:val="2"/>
            <w:tcMar>
              <w:top w:w="15" w:type="dxa"/>
              <w:left w:w="15" w:type="dxa"/>
              <w:bottom w:w="15" w:type="dxa"/>
              <w:right w:w="15" w:type="dxa"/>
            </w:tcMar>
            <w:vAlign w:val="center"/>
          </w:tcPr>
          <w:p w14:paraId="731FB45D"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pacing w:val="2"/>
                <w:sz w:val="28"/>
                <w:szCs w:val="28"/>
                <w:shd w:val="clear" w:color="auto" w:fill="FFFFFF"/>
                <w:lang w:val="kk-KZ"/>
              </w:rPr>
              <w:t xml:space="preserve">Сумен жабдықтау; су бұру; қалдықтарды жинау, өңдеу және жою, </w:t>
            </w:r>
            <w:r w:rsidRPr="007712C1">
              <w:rPr>
                <w:rFonts w:ascii="Times New Roman" w:hAnsi="Times New Roman"/>
                <w:spacing w:val="2"/>
                <w:sz w:val="28"/>
                <w:szCs w:val="28"/>
                <w:shd w:val="clear" w:color="auto" w:fill="FFFFFF"/>
                <w:lang w:val="kk-KZ"/>
              </w:rPr>
              <w:br/>
              <w:t>ластануды жою қызметі</w:t>
            </w:r>
          </w:p>
        </w:tc>
      </w:tr>
      <w:tr w:rsidR="007712C1" w:rsidRPr="00C30884" w14:paraId="77FA1210" w14:textId="77777777" w:rsidTr="00C36441">
        <w:trPr>
          <w:trHeight w:val="30"/>
        </w:trPr>
        <w:tc>
          <w:tcPr>
            <w:tcW w:w="1858" w:type="dxa"/>
            <w:tcMar>
              <w:top w:w="15" w:type="dxa"/>
              <w:left w:w="15" w:type="dxa"/>
              <w:bottom w:w="15" w:type="dxa"/>
              <w:right w:w="15" w:type="dxa"/>
            </w:tcMar>
            <w:vAlign w:val="center"/>
          </w:tcPr>
          <w:p w14:paraId="0AF04614"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38</w:t>
            </w:r>
          </w:p>
        </w:tc>
        <w:tc>
          <w:tcPr>
            <w:tcW w:w="7781" w:type="dxa"/>
            <w:tcMar>
              <w:top w:w="15" w:type="dxa"/>
              <w:left w:w="15" w:type="dxa"/>
              <w:bottom w:w="15" w:type="dxa"/>
              <w:right w:w="15" w:type="dxa"/>
            </w:tcMar>
          </w:tcPr>
          <w:p w14:paraId="3EBD1C79"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Қалдықтарды жинау, өңдеу және жою; материалдарды кәдеге жарату (қалпына келтіру)</w:t>
            </w:r>
          </w:p>
        </w:tc>
      </w:tr>
      <w:tr w:rsidR="007712C1" w:rsidRPr="00C30884" w14:paraId="3DD887C8" w14:textId="77777777" w:rsidTr="00C36441">
        <w:trPr>
          <w:trHeight w:val="30"/>
        </w:trPr>
        <w:tc>
          <w:tcPr>
            <w:tcW w:w="1858" w:type="dxa"/>
            <w:tcMar>
              <w:top w:w="15" w:type="dxa"/>
              <w:left w:w="15" w:type="dxa"/>
              <w:bottom w:w="15" w:type="dxa"/>
              <w:right w:w="15" w:type="dxa"/>
            </w:tcMar>
            <w:vAlign w:val="center"/>
          </w:tcPr>
          <w:p w14:paraId="4F93F449"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39</w:t>
            </w:r>
          </w:p>
        </w:tc>
        <w:tc>
          <w:tcPr>
            <w:tcW w:w="7781" w:type="dxa"/>
            <w:tcMar>
              <w:top w:w="15" w:type="dxa"/>
              <w:left w:w="15" w:type="dxa"/>
              <w:bottom w:w="15" w:type="dxa"/>
              <w:right w:w="15" w:type="dxa"/>
            </w:tcMar>
          </w:tcPr>
          <w:p w14:paraId="7A0F73C0"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Ластануды жою қызметі және қалдықтарды жою саласындағы өзге де көрсетілетін қызметтер</w:t>
            </w:r>
          </w:p>
        </w:tc>
      </w:tr>
      <w:tr w:rsidR="007712C1" w:rsidRPr="00C30884" w14:paraId="7A0291BC" w14:textId="77777777" w:rsidTr="00C36441">
        <w:trPr>
          <w:trHeight w:val="30"/>
        </w:trPr>
        <w:tc>
          <w:tcPr>
            <w:tcW w:w="9639" w:type="dxa"/>
            <w:gridSpan w:val="2"/>
            <w:tcMar>
              <w:top w:w="15" w:type="dxa"/>
              <w:left w:w="15" w:type="dxa"/>
              <w:bottom w:w="15" w:type="dxa"/>
              <w:right w:w="15" w:type="dxa"/>
            </w:tcMar>
            <w:vAlign w:val="center"/>
          </w:tcPr>
          <w:p w14:paraId="36DDE763"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 xml:space="preserve">Көтерме және бөлшек сауда; </w:t>
            </w:r>
            <w:r w:rsidRPr="007712C1">
              <w:rPr>
                <w:rFonts w:ascii="Times New Roman" w:hAnsi="Times New Roman"/>
                <w:sz w:val="28"/>
                <w:szCs w:val="28"/>
                <w:lang w:val="kk-KZ"/>
              </w:rPr>
              <w:br/>
              <w:t>автомобильдерді және мотоциклдерді жөндеу</w:t>
            </w:r>
          </w:p>
        </w:tc>
      </w:tr>
      <w:tr w:rsidR="007712C1" w:rsidRPr="00C30884" w14:paraId="71E628F5" w14:textId="77777777" w:rsidTr="00C36441">
        <w:trPr>
          <w:trHeight w:val="30"/>
        </w:trPr>
        <w:tc>
          <w:tcPr>
            <w:tcW w:w="1858" w:type="dxa"/>
            <w:tcMar>
              <w:top w:w="15" w:type="dxa"/>
              <w:left w:w="15" w:type="dxa"/>
              <w:bottom w:w="15" w:type="dxa"/>
              <w:right w:w="15" w:type="dxa"/>
            </w:tcMar>
            <w:vAlign w:val="center"/>
          </w:tcPr>
          <w:p w14:paraId="4F9DD228"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45.2</w:t>
            </w:r>
          </w:p>
        </w:tc>
        <w:tc>
          <w:tcPr>
            <w:tcW w:w="7781" w:type="dxa"/>
            <w:tcMar>
              <w:top w:w="15" w:type="dxa"/>
              <w:left w:w="15" w:type="dxa"/>
              <w:bottom w:w="15" w:type="dxa"/>
              <w:right w:w="15" w:type="dxa"/>
            </w:tcMar>
            <w:vAlign w:val="center"/>
          </w:tcPr>
          <w:p w14:paraId="749421EB"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Автокөліктерге техникалық қызмет көрсету және жөндеу</w:t>
            </w:r>
          </w:p>
        </w:tc>
      </w:tr>
      <w:tr w:rsidR="007712C1" w:rsidRPr="007712C1" w14:paraId="0C6F3E51" w14:textId="77777777" w:rsidTr="00C36441">
        <w:trPr>
          <w:trHeight w:val="30"/>
        </w:trPr>
        <w:tc>
          <w:tcPr>
            <w:tcW w:w="9639" w:type="dxa"/>
            <w:gridSpan w:val="2"/>
            <w:tcMar>
              <w:top w:w="15" w:type="dxa"/>
              <w:left w:w="15" w:type="dxa"/>
              <w:bottom w:w="15" w:type="dxa"/>
              <w:right w:w="15" w:type="dxa"/>
            </w:tcMar>
            <w:vAlign w:val="center"/>
          </w:tcPr>
          <w:p w14:paraId="25BE311F"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Көлік және қоймаға жинау</w:t>
            </w:r>
          </w:p>
        </w:tc>
      </w:tr>
      <w:tr w:rsidR="007712C1" w:rsidRPr="00C30884" w14:paraId="1A6262CD" w14:textId="77777777" w:rsidTr="00C36441">
        <w:trPr>
          <w:trHeight w:val="30"/>
        </w:trPr>
        <w:tc>
          <w:tcPr>
            <w:tcW w:w="1858" w:type="dxa"/>
            <w:tcMar>
              <w:top w:w="15" w:type="dxa"/>
              <w:left w:w="15" w:type="dxa"/>
              <w:bottom w:w="15" w:type="dxa"/>
              <w:right w:w="15" w:type="dxa"/>
            </w:tcMar>
            <w:vAlign w:val="center"/>
          </w:tcPr>
          <w:p w14:paraId="22B66AEA"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49.3</w:t>
            </w:r>
          </w:p>
        </w:tc>
        <w:tc>
          <w:tcPr>
            <w:tcW w:w="7781" w:type="dxa"/>
            <w:tcMar>
              <w:top w:w="15" w:type="dxa"/>
              <w:left w:w="15" w:type="dxa"/>
              <w:bottom w:w="15" w:type="dxa"/>
              <w:right w:w="15" w:type="dxa"/>
            </w:tcMar>
          </w:tcPr>
          <w:p w14:paraId="4B306368"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Құрлықтағы өзге де жолаушылар көлігінің қызметі**</w:t>
            </w:r>
          </w:p>
        </w:tc>
      </w:tr>
      <w:tr w:rsidR="007712C1" w:rsidRPr="007712C1" w14:paraId="1B1E7A5E" w14:textId="77777777" w:rsidTr="00C36441">
        <w:trPr>
          <w:trHeight w:val="30"/>
        </w:trPr>
        <w:tc>
          <w:tcPr>
            <w:tcW w:w="1858" w:type="dxa"/>
            <w:tcMar>
              <w:top w:w="15" w:type="dxa"/>
              <w:left w:w="15" w:type="dxa"/>
              <w:bottom w:w="15" w:type="dxa"/>
              <w:right w:w="15" w:type="dxa"/>
            </w:tcMar>
            <w:vAlign w:val="center"/>
          </w:tcPr>
          <w:p w14:paraId="4B751A07"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49.41</w:t>
            </w:r>
          </w:p>
        </w:tc>
        <w:tc>
          <w:tcPr>
            <w:tcW w:w="7781" w:type="dxa"/>
            <w:tcMar>
              <w:top w:w="15" w:type="dxa"/>
              <w:left w:w="15" w:type="dxa"/>
              <w:bottom w:w="15" w:type="dxa"/>
              <w:right w:w="15" w:type="dxa"/>
            </w:tcMar>
          </w:tcPr>
          <w:p w14:paraId="66746A4A"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Жүк автомобиль көлігінің қызметі</w:t>
            </w:r>
          </w:p>
        </w:tc>
      </w:tr>
      <w:tr w:rsidR="007712C1" w:rsidRPr="007712C1" w14:paraId="3248F5F9" w14:textId="77777777" w:rsidTr="00C36441">
        <w:trPr>
          <w:trHeight w:val="30"/>
        </w:trPr>
        <w:tc>
          <w:tcPr>
            <w:tcW w:w="1858" w:type="dxa"/>
            <w:tcMar>
              <w:top w:w="15" w:type="dxa"/>
              <w:left w:w="15" w:type="dxa"/>
              <w:bottom w:w="15" w:type="dxa"/>
              <w:right w:w="15" w:type="dxa"/>
            </w:tcMar>
            <w:vAlign w:val="center"/>
          </w:tcPr>
          <w:p w14:paraId="7B4927AF"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50</w:t>
            </w:r>
          </w:p>
        </w:tc>
        <w:tc>
          <w:tcPr>
            <w:tcW w:w="7781" w:type="dxa"/>
            <w:tcMar>
              <w:top w:w="15" w:type="dxa"/>
              <w:left w:w="15" w:type="dxa"/>
              <w:bottom w:w="15" w:type="dxa"/>
              <w:right w:w="15" w:type="dxa"/>
            </w:tcMar>
          </w:tcPr>
          <w:p w14:paraId="408465FA"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Су көлігінің қызметі</w:t>
            </w:r>
          </w:p>
        </w:tc>
      </w:tr>
      <w:tr w:rsidR="007712C1" w:rsidRPr="00C30884" w14:paraId="22B06C45" w14:textId="77777777" w:rsidTr="00C36441">
        <w:trPr>
          <w:trHeight w:val="30"/>
        </w:trPr>
        <w:tc>
          <w:tcPr>
            <w:tcW w:w="1858" w:type="dxa"/>
            <w:tcMar>
              <w:top w:w="15" w:type="dxa"/>
              <w:left w:w="15" w:type="dxa"/>
              <w:bottom w:w="15" w:type="dxa"/>
              <w:right w:w="15" w:type="dxa"/>
            </w:tcMar>
            <w:vAlign w:val="center"/>
          </w:tcPr>
          <w:p w14:paraId="3411163E"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52</w:t>
            </w:r>
          </w:p>
        </w:tc>
        <w:tc>
          <w:tcPr>
            <w:tcW w:w="7781" w:type="dxa"/>
            <w:tcMar>
              <w:top w:w="15" w:type="dxa"/>
              <w:left w:w="15" w:type="dxa"/>
              <w:bottom w:w="15" w:type="dxa"/>
              <w:right w:w="15" w:type="dxa"/>
            </w:tcMar>
          </w:tcPr>
          <w:p w14:paraId="0E8F18A0"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Жүктерді қоймаға жинау және қосалқы көлік қызметі</w:t>
            </w:r>
          </w:p>
        </w:tc>
      </w:tr>
      <w:tr w:rsidR="007712C1" w:rsidRPr="007712C1" w14:paraId="6E7569A7" w14:textId="77777777" w:rsidTr="00C36441">
        <w:trPr>
          <w:trHeight w:val="30"/>
        </w:trPr>
        <w:tc>
          <w:tcPr>
            <w:tcW w:w="1858" w:type="dxa"/>
            <w:tcMar>
              <w:top w:w="15" w:type="dxa"/>
              <w:left w:w="15" w:type="dxa"/>
              <w:bottom w:w="15" w:type="dxa"/>
              <w:right w:w="15" w:type="dxa"/>
            </w:tcMar>
            <w:vAlign w:val="center"/>
          </w:tcPr>
          <w:p w14:paraId="65366B1B"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lastRenderedPageBreak/>
              <w:t>53</w:t>
            </w:r>
          </w:p>
        </w:tc>
        <w:tc>
          <w:tcPr>
            <w:tcW w:w="7781" w:type="dxa"/>
            <w:tcMar>
              <w:top w:w="15" w:type="dxa"/>
              <w:left w:w="15" w:type="dxa"/>
              <w:bottom w:w="15" w:type="dxa"/>
              <w:right w:w="15" w:type="dxa"/>
            </w:tcMar>
          </w:tcPr>
          <w:p w14:paraId="73B7D50E"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Пошта және курьер қызметі***</w:t>
            </w:r>
          </w:p>
        </w:tc>
      </w:tr>
      <w:tr w:rsidR="007712C1" w:rsidRPr="007712C1" w14:paraId="59833F31" w14:textId="77777777" w:rsidTr="00C36441">
        <w:trPr>
          <w:trHeight w:val="30"/>
        </w:trPr>
        <w:tc>
          <w:tcPr>
            <w:tcW w:w="9639" w:type="dxa"/>
            <w:gridSpan w:val="2"/>
            <w:tcMar>
              <w:top w:w="15" w:type="dxa"/>
              <w:left w:w="15" w:type="dxa"/>
              <w:bottom w:w="15" w:type="dxa"/>
              <w:right w:w="15" w:type="dxa"/>
            </w:tcMar>
            <w:vAlign w:val="center"/>
          </w:tcPr>
          <w:p w14:paraId="29631757"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bCs/>
                <w:snapToGrid w:val="0"/>
                <w:sz w:val="28"/>
                <w:szCs w:val="28"/>
                <w:lang w:val="kk-KZ"/>
              </w:rPr>
              <w:t>Т</w:t>
            </w:r>
            <w:r w:rsidRPr="007712C1">
              <w:rPr>
                <w:rFonts w:ascii="Times New Roman" w:hAnsi="Times New Roman"/>
                <w:bCs/>
                <w:sz w:val="28"/>
                <w:szCs w:val="28"/>
                <w:lang w:val="kk-KZ"/>
              </w:rPr>
              <w:t>ұру және тамақтану бойынша қызметтер көрсету</w:t>
            </w:r>
          </w:p>
        </w:tc>
      </w:tr>
      <w:tr w:rsidR="007712C1" w:rsidRPr="00C30884" w14:paraId="0F77A5DC" w14:textId="77777777" w:rsidTr="00C36441">
        <w:trPr>
          <w:trHeight w:val="30"/>
        </w:trPr>
        <w:tc>
          <w:tcPr>
            <w:tcW w:w="1858" w:type="dxa"/>
            <w:tcMar>
              <w:top w:w="15" w:type="dxa"/>
              <w:left w:w="15" w:type="dxa"/>
              <w:bottom w:w="15" w:type="dxa"/>
              <w:right w:w="15" w:type="dxa"/>
            </w:tcMar>
            <w:vAlign w:val="center"/>
          </w:tcPr>
          <w:p w14:paraId="1B1C2BCC"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55.10</w:t>
            </w:r>
          </w:p>
        </w:tc>
        <w:tc>
          <w:tcPr>
            <w:tcW w:w="7781" w:type="dxa"/>
            <w:tcMar>
              <w:top w:w="15" w:type="dxa"/>
              <w:left w:w="15" w:type="dxa"/>
              <w:bottom w:w="15" w:type="dxa"/>
              <w:right w:w="15" w:type="dxa"/>
            </w:tcMar>
            <w:vAlign w:val="center"/>
          </w:tcPr>
          <w:p w14:paraId="22C8E14A"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Қонақүйлердің және тұруға арналған соған ұқсас орындардың қызметтер көрсетуі</w:t>
            </w:r>
          </w:p>
        </w:tc>
      </w:tr>
      <w:tr w:rsidR="007712C1" w:rsidRPr="00C30884" w14:paraId="246A42ED" w14:textId="77777777" w:rsidTr="00C36441">
        <w:trPr>
          <w:trHeight w:val="30"/>
        </w:trPr>
        <w:tc>
          <w:tcPr>
            <w:tcW w:w="1858" w:type="dxa"/>
            <w:tcMar>
              <w:top w:w="15" w:type="dxa"/>
              <w:left w:w="15" w:type="dxa"/>
              <w:bottom w:w="15" w:type="dxa"/>
              <w:right w:w="15" w:type="dxa"/>
            </w:tcMar>
            <w:vAlign w:val="center"/>
          </w:tcPr>
          <w:p w14:paraId="7C229174"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55.20</w:t>
            </w:r>
          </w:p>
        </w:tc>
        <w:tc>
          <w:tcPr>
            <w:tcW w:w="7781" w:type="dxa"/>
            <w:tcMar>
              <w:top w:w="15" w:type="dxa"/>
              <w:left w:w="15" w:type="dxa"/>
              <w:bottom w:w="15" w:type="dxa"/>
              <w:right w:w="15" w:type="dxa"/>
            </w:tcMar>
          </w:tcPr>
          <w:p w14:paraId="5533199B"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Демалыс күндерінде және қысқа мерзімді тұрудың өзге де кезеңдеріне баспана беру****</w:t>
            </w:r>
          </w:p>
        </w:tc>
      </w:tr>
      <w:tr w:rsidR="007712C1" w:rsidRPr="00C30884" w14:paraId="1D437F19" w14:textId="77777777" w:rsidTr="00C36441">
        <w:trPr>
          <w:trHeight w:val="30"/>
        </w:trPr>
        <w:tc>
          <w:tcPr>
            <w:tcW w:w="1858" w:type="dxa"/>
            <w:tcMar>
              <w:top w:w="15" w:type="dxa"/>
              <w:left w:w="15" w:type="dxa"/>
              <w:bottom w:w="15" w:type="dxa"/>
              <w:right w:w="15" w:type="dxa"/>
            </w:tcMar>
            <w:vAlign w:val="center"/>
          </w:tcPr>
          <w:p w14:paraId="1B963BFE"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55.30</w:t>
            </w:r>
          </w:p>
        </w:tc>
        <w:tc>
          <w:tcPr>
            <w:tcW w:w="7781" w:type="dxa"/>
            <w:tcMar>
              <w:top w:w="15" w:type="dxa"/>
              <w:left w:w="15" w:type="dxa"/>
              <w:bottom w:w="15" w:type="dxa"/>
              <w:right w:w="15" w:type="dxa"/>
            </w:tcMar>
          </w:tcPr>
          <w:p w14:paraId="6D883418"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Кемпингтердің, автофургондарға арналған тұрақтардың және тұруға арналған автотіркемелердің қызметтер көрсетуі</w:t>
            </w:r>
          </w:p>
        </w:tc>
      </w:tr>
      <w:tr w:rsidR="007712C1" w:rsidRPr="007712C1" w14:paraId="7119DCFF" w14:textId="77777777" w:rsidTr="00C36441">
        <w:trPr>
          <w:trHeight w:val="30"/>
        </w:trPr>
        <w:tc>
          <w:tcPr>
            <w:tcW w:w="9639" w:type="dxa"/>
            <w:gridSpan w:val="2"/>
            <w:tcMar>
              <w:top w:w="15" w:type="dxa"/>
              <w:left w:w="15" w:type="dxa"/>
              <w:bottom w:w="15" w:type="dxa"/>
              <w:right w:w="15" w:type="dxa"/>
            </w:tcMar>
            <w:vAlign w:val="center"/>
          </w:tcPr>
          <w:p w14:paraId="416F97A8"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Ақпарат және байланыс</w:t>
            </w:r>
          </w:p>
        </w:tc>
      </w:tr>
      <w:tr w:rsidR="007712C1" w:rsidRPr="007712C1" w14:paraId="0C945FA6" w14:textId="77777777" w:rsidTr="00C36441">
        <w:trPr>
          <w:trHeight w:val="30"/>
        </w:trPr>
        <w:tc>
          <w:tcPr>
            <w:tcW w:w="1858" w:type="dxa"/>
            <w:tcMar>
              <w:top w:w="15" w:type="dxa"/>
              <w:left w:w="15" w:type="dxa"/>
              <w:bottom w:w="15" w:type="dxa"/>
              <w:right w:w="15" w:type="dxa"/>
            </w:tcMar>
            <w:vAlign w:val="center"/>
          </w:tcPr>
          <w:p w14:paraId="08402218"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58</w:t>
            </w:r>
          </w:p>
        </w:tc>
        <w:tc>
          <w:tcPr>
            <w:tcW w:w="7781" w:type="dxa"/>
            <w:tcMar>
              <w:top w:w="15" w:type="dxa"/>
              <w:left w:w="15" w:type="dxa"/>
              <w:bottom w:w="15" w:type="dxa"/>
              <w:right w:w="15" w:type="dxa"/>
            </w:tcMar>
          </w:tcPr>
          <w:p w14:paraId="1F68A526"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Баспа қызметі</w:t>
            </w:r>
          </w:p>
        </w:tc>
      </w:tr>
      <w:tr w:rsidR="007712C1" w:rsidRPr="007712C1" w14:paraId="1216545B" w14:textId="77777777" w:rsidTr="00C36441">
        <w:trPr>
          <w:trHeight w:val="30"/>
        </w:trPr>
        <w:tc>
          <w:tcPr>
            <w:tcW w:w="1858" w:type="dxa"/>
            <w:tcMar>
              <w:top w:w="15" w:type="dxa"/>
              <w:left w:w="15" w:type="dxa"/>
              <w:bottom w:w="15" w:type="dxa"/>
              <w:right w:w="15" w:type="dxa"/>
            </w:tcMar>
            <w:vAlign w:val="center"/>
          </w:tcPr>
          <w:p w14:paraId="332629AA"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59.14</w:t>
            </w:r>
          </w:p>
        </w:tc>
        <w:tc>
          <w:tcPr>
            <w:tcW w:w="7781" w:type="dxa"/>
            <w:tcMar>
              <w:top w:w="15" w:type="dxa"/>
              <w:left w:w="15" w:type="dxa"/>
              <w:bottom w:w="15" w:type="dxa"/>
              <w:right w:w="15" w:type="dxa"/>
            </w:tcMar>
          </w:tcPr>
          <w:p w14:paraId="5A1927BD"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Кинофильмдерді көрсету жөніндегі қызмет</w:t>
            </w:r>
          </w:p>
        </w:tc>
      </w:tr>
      <w:tr w:rsidR="007712C1" w:rsidRPr="007712C1" w14:paraId="38F3C8A9" w14:textId="77777777" w:rsidTr="00C36441">
        <w:trPr>
          <w:trHeight w:val="30"/>
        </w:trPr>
        <w:tc>
          <w:tcPr>
            <w:tcW w:w="1858" w:type="dxa"/>
            <w:tcMar>
              <w:top w:w="15" w:type="dxa"/>
              <w:left w:w="15" w:type="dxa"/>
              <w:bottom w:w="15" w:type="dxa"/>
              <w:right w:w="15" w:type="dxa"/>
            </w:tcMar>
            <w:vAlign w:val="center"/>
          </w:tcPr>
          <w:p w14:paraId="7DAEE09A"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61</w:t>
            </w:r>
          </w:p>
        </w:tc>
        <w:tc>
          <w:tcPr>
            <w:tcW w:w="7781" w:type="dxa"/>
            <w:tcMar>
              <w:top w:w="15" w:type="dxa"/>
              <w:left w:w="15" w:type="dxa"/>
              <w:bottom w:w="15" w:type="dxa"/>
              <w:right w:w="15" w:type="dxa"/>
            </w:tcMar>
          </w:tcPr>
          <w:p w14:paraId="38EB60F7"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Телекоммуникациялар</w:t>
            </w:r>
          </w:p>
        </w:tc>
      </w:tr>
      <w:tr w:rsidR="007712C1" w:rsidRPr="00C30884" w14:paraId="5E7E5D89" w14:textId="77777777" w:rsidTr="00C36441">
        <w:trPr>
          <w:trHeight w:val="30"/>
        </w:trPr>
        <w:tc>
          <w:tcPr>
            <w:tcW w:w="1858" w:type="dxa"/>
            <w:tcMar>
              <w:top w:w="15" w:type="dxa"/>
              <w:left w:w="15" w:type="dxa"/>
              <w:bottom w:w="15" w:type="dxa"/>
              <w:right w:w="15" w:type="dxa"/>
            </w:tcMar>
            <w:vAlign w:val="center"/>
          </w:tcPr>
          <w:p w14:paraId="7B65C891"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62</w:t>
            </w:r>
          </w:p>
        </w:tc>
        <w:tc>
          <w:tcPr>
            <w:tcW w:w="7781" w:type="dxa"/>
            <w:tcMar>
              <w:top w:w="15" w:type="dxa"/>
              <w:left w:w="15" w:type="dxa"/>
              <w:bottom w:w="15" w:type="dxa"/>
              <w:right w:w="15" w:type="dxa"/>
            </w:tcMar>
          </w:tcPr>
          <w:p w14:paraId="0ACC6654"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Компьютерлік бағдарламалау, консультациялық және басқа ілеспе көрсетілетін қызметтер</w:t>
            </w:r>
          </w:p>
        </w:tc>
      </w:tr>
      <w:tr w:rsidR="007712C1" w:rsidRPr="007712C1" w14:paraId="4ADAC536" w14:textId="77777777" w:rsidTr="00C36441">
        <w:trPr>
          <w:trHeight w:val="30"/>
        </w:trPr>
        <w:tc>
          <w:tcPr>
            <w:tcW w:w="9639" w:type="dxa"/>
            <w:gridSpan w:val="2"/>
            <w:tcMar>
              <w:top w:w="15" w:type="dxa"/>
              <w:left w:w="15" w:type="dxa"/>
              <w:bottom w:w="15" w:type="dxa"/>
              <w:right w:w="15" w:type="dxa"/>
            </w:tcMar>
            <w:vAlign w:val="center"/>
          </w:tcPr>
          <w:p w14:paraId="30D73360"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Жылжымайтын мүлікпен операциялар</w:t>
            </w:r>
          </w:p>
        </w:tc>
      </w:tr>
      <w:tr w:rsidR="007712C1" w:rsidRPr="00C30884" w14:paraId="5B254A3A" w14:textId="77777777" w:rsidTr="00C36441">
        <w:trPr>
          <w:trHeight w:val="30"/>
        </w:trPr>
        <w:tc>
          <w:tcPr>
            <w:tcW w:w="1858" w:type="dxa"/>
            <w:tcMar>
              <w:top w:w="15" w:type="dxa"/>
              <w:left w:w="15" w:type="dxa"/>
              <w:bottom w:w="15" w:type="dxa"/>
              <w:right w:w="15" w:type="dxa"/>
            </w:tcMar>
            <w:vAlign w:val="center"/>
          </w:tcPr>
          <w:p w14:paraId="45CC9291"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68.20.8</w:t>
            </w:r>
          </w:p>
        </w:tc>
        <w:tc>
          <w:tcPr>
            <w:tcW w:w="7781" w:type="dxa"/>
            <w:tcMar>
              <w:top w:w="15" w:type="dxa"/>
              <w:left w:w="15" w:type="dxa"/>
              <w:bottom w:w="15" w:type="dxa"/>
              <w:right w:w="15" w:type="dxa"/>
            </w:tcMar>
          </w:tcPr>
          <w:p w14:paraId="541F985F" w14:textId="77777777" w:rsidR="007712C1" w:rsidRPr="007712C1" w:rsidRDefault="007712C1" w:rsidP="00C36441">
            <w:pPr>
              <w:pStyle w:val="p"/>
              <w:widowControl w:val="0"/>
              <w:shd w:val="clear" w:color="auto" w:fill="FFFFFF" w:themeFill="background1"/>
              <w:jc w:val="both"/>
              <w:rPr>
                <w:color w:val="auto"/>
                <w:sz w:val="28"/>
                <w:szCs w:val="28"/>
                <w:lang w:val="kk-KZ"/>
              </w:rPr>
            </w:pPr>
            <w:r w:rsidRPr="007712C1">
              <w:rPr>
                <w:color w:val="auto"/>
                <w:sz w:val="28"/>
                <w:szCs w:val="28"/>
                <w:lang w:val="kk-KZ"/>
              </w:rPr>
              <w:t>Жеке меншік немесе жалға алынған қойма үй-жайларын жалдау (қосалқы жалдау) және басқару*****</w:t>
            </w:r>
          </w:p>
        </w:tc>
      </w:tr>
      <w:tr w:rsidR="007712C1" w:rsidRPr="007712C1" w14:paraId="76FCC38C" w14:textId="77777777" w:rsidTr="00C36441">
        <w:trPr>
          <w:trHeight w:val="30"/>
        </w:trPr>
        <w:tc>
          <w:tcPr>
            <w:tcW w:w="9639" w:type="dxa"/>
            <w:gridSpan w:val="2"/>
            <w:tcMar>
              <w:top w:w="15" w:type="dxa"/>
              <w:left w:w="15" w:type="dxa"/>
              <w:bottom w:w="15" w:type="dxa"/>
              <w:right w:w="15" w:type="dxa"/>
            </w:tcMar>
            <w:vAlign w:val="center"/>
          </w:tcPr>
          <w:p w14:paraId="409D8B7B"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Кәсіптік, ғылыми және техникалық қызмет</w:t>
            </w:r>
          </w:p>
        </w:tc>
      </w:tr>
      <w:tr w:rsidR="007712C1" w:rsidRPr="00C30884" w14:paraId="31A61658" w14:textId="77777777" w:rsidTr="00C36441">
        <w:trPr>
          <w:trHeight w:val="30"/>
        </w:trPr>
        <w:tc>
          <w:tcPr>
            <w:tcW w:w="1858" w:type="dxa"/>
            <w:tcMar>
              <w:top w:w="15" w:type="dxa"/>
              <w:left w:w="15" w:type="dxa"/>
              <w:bottom w:w="15" w:type="dxa"/>
              <w:right w:w="15" w:type="dxa"/>
            </w:tcMar>
          </w:tcPr>
          <w:p w14:paraId="59E6D834"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69.2</w:t>
            </w:r>
          </w:p>
        </w:tc>
        <w:tc>
          <w:tcPr>
            <w:tcW w:w="7781" w:type="dxa"/>
            <w:tcMar>
              <w:top w:w="15" w:type="dxa"/>
              <w:left w:w="15" w:type="dxa"/>
              <w:bottom w:w="15" w:type="dxa"/>
              <w:right w:w="15" w:type="dxa"/>
            </w:tcMar>
          </w:tcPr>
          <w:p w14:paraId="080136F5"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Бухгалтерлік есеп және аудит саласындағы қызмет; салық салу бойынша консультация беру</w:t>
            </w:r>
          </w:p>
        </w:tc>
      </w:tr>
      <w:tr w:rsidR="007712C1" w:rsidRPr="00C30884" w14:paraId="28927384" w14:textId="77777777" w:rsidTr="00C36441">
        <w:trPr>
          <w:trHeight w:val="30"/>
        </w:trPr>
        <w:tc>
          <w:tcPr>
            <w:tcW w:w="1858" w:type="dxa"/>
            <w:tcMar>
              <w:top w:w="15" w:type="dxa"/>
              <w:left w:w="15" w:type="dxa"/>
              <w:bottom w:w="15" w:type="dxa"/>
              <w:right w:w="15" w:type="dxa"/>
            </w:tcMar>
          </w:tcPr>
          <w:p w14:paraId="4BB3F06E"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71</w:t>
            </w:r>
          </w:p>
        </w:tc>
        <w:tc>
          <w:tcPr>
            <w:tcW w:w="7781" w:type="dxa"/>
            <w:tcMar>
              <w:top w:w="15" w:type="dxa"/>
              <w:left w:w="15" w:type="dxa"/>
              <w:bottom w:w="15" w:type="dxa"/>
              <w:right w:w="15" w:type="dxa"/>
            </w:tcMar>
          </w:tcPr>
          <w:p w14:paraId="511B8A38"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Сәулет, инженерлік ізденістер, техникалық сынақтар мен талдау саласындағы қызмет</w:t>
            </w:r>
          </w:p>
        </w:tc>
      </w:tr>
      <w:tr w:rsidR="007712C1" w:rsidRPr="007712C1" w14:paraId="49D3A8D5" w14:textId="77777777" w:rsidTr="00C36441">
        <w:trPr>
          <w:trHeight w:val="30"/>
        </w:trPr>
        <w:tc>
          <w:tcPr>
            <w:tcW w:w="1858" w:type="dxa"/>
            <w:tcMar>
              <w:top w:w="15" w:type="dxa"/>
              <w:left w:w="15" w:type="dxa"/>
              <w:bottom w:w="15" w:type="dxa"/>
              <w:right w:w="15" w:type="dxa"/>
            </w:tcMar>
          </w:tcPr>
          <w:p w14:paraId="15665B62"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72</w:t>
            </w:r>
          </w:p>
        </w:tc>
        <w:tc>
          <w:tcPr>
            <w:tcW w:w="7781" w:type="dxa"/>
            <w:tcMar>
              <w:top w:w="15" w:type="dxa"/>
              <w:left w:w="15" w:type="dxa"/>
              <w:bottom w:w="15" w:type="dxa"/>
              <w:right w:w="15" w:type="dxa"/>
            </w:tcMar>
          </w:tcPr>
          <w:p w14:paraId="12CC7C92"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Ғылыми зерттеулер және әзірлемелер</w:t>
            </w:r>
          </w:p>
        </w:tc>
      </w:tr>
      <w:tr w:rsidR="007712C1" w:rsidRPr="00C30884" w14:paraId="079944B0" w14:textId="77777777" w:rsidTr="00C36441">
        <w:trPr>
          <w:trHeight w:val="30"/>
        </w:trPr>
        <w:tc>
          <w:tcPr>
            <w:tcW w:w="1858" w:type="dxa"/>
            <w:tcMar>
              <w:top w:w="15" w:type="dxa"/>
              <w:left w:w="15" w:type="dxa"/>
              <w:bottom w:w="15" w:type="dxa"/>
              <w:right w:w="15" w:type="dxa"/>
            </w:tcMar>
          </w:tcPr>
          <w:p w14:paraId="5800CB45"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74</w:t>
            </w:r>
          </w:p>
        </w:tc>
        <w:tc>
          <w:tcPr>
            <w:tcW w:w="7781" w:type="dxa"/>
            <w:tcMar>
              <w:top w:w="15" w:type="dxa"/>
              <w:left w:w="15" w:type="dxa"/>
              <w:bottom w:w="15" w:type="dxa"/>
              <w:right w:w="15" w:type="dxa"/>
            </w:tcMar>
          </w:tcPr>
          <w:p w14:paraId="3182F261"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Өзге де кәсіптік, ғылыми және техникалық қызмет</w:t>
            </w:r>
          </w:p>
        </w:tc>
      </w:tr>
      <w:tr w:rsidR="007712C1" w:rsidRPr="007712C1" w14:paraId="467C4648" w14:textId="77777777" w:rsidTr="00C36441">
        <w:trPr>
          <w:trHeight w:val="30"/>
        </w:trPr>
        <w:tc>
          <w:tcPr>
            <w:tcW w:w="1858" w:type="dxa"/>
            <w:tcMar>
              <w:top w:w="15" w:type="dxa"/>
              <w:left w:w="15" w:type="dxa"/>
              <w:bottom w:w="15" w:type="dxa"/>
              <w:right w:w="15" w:type="dxa"/>
            </w:tcMar>
          </w:tcPr>
          <w:p w14:paraId="1DECD86D"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75</w:t>
            </w:r>
          </w:p>
        </w:tc>
        <w:tc>
          <w:tcPr>
            <w:tcW w:w="7781" w:type="dxa"/>
            <w:tcMar>
              <w:top w:w="15" w:type="dxa"/>
              <w:left w:w="15" w:type="dxa"/>
              <w:bottom w:w="15" w:type="dxa"/>
              <w:right w:w="15" w:type="dxa"/>
            </w:tcMar>
          </w:tcPr>
          <w:p w14:paraId="223781D3"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Ветеринариялық қызмет</w:t>
            </w:r>
          </w:p>
        </w:tc>
      </w:tr>
      <w:tr w:rsidR="007712C1" w:rsidRPr="007712C1" w14:paraId="45BDBB00" w14:textId="77777777" w:rsidTr="00C36441">
        <w:trPr>
          <w:trHeight w:val="30"/>
        </w:trPr>
        <w:tc>
          <w:tcPr>
            <w:tcW w:w="9639" w:type="dxa"/>
            <w:gridSpan w:val="2"/>
            <w:tcMar>
              <w:top w:w="15" w:type="dxa"/>
              <w:left w:w="15" w:type="dxa"/>
              <w:bottom w:w="15" w:type="dxa"/>
              <w:right w:w="15" w:type="dxa"/>
            </w:tcMar>
            <w:vAlign w:val="center"/>
          </w:tcPr>
          <w:p w14:paraId="28A10EB3"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Білім беру</w:t>
            </w:r>
          </w:p>
        </w:tc>
      </w:tr>
      <w:tr w:rsidR="007712C1" w:rsidRPr="007712C1" w14:paraId="1DCC94A6" w14:textId="77777777" w:rsidTr="00C36441">
        <w:trPr>
          <w:trHeight w:val="30"/>
        </w:trPr>
        <w:tc>
          <w:tcPr>
            <w:tcW w:w="1858" w:type="dxa"/>
            <w:tcMar>
              <w:top w:w="15" w:type="dxa"/>
              <w:left w:w="15" w:type="dxa"/>
              <w:bottom w:w="15" w:type="dxa"/>
              <w:right w:w="15" w:type="dxa"/>
            </w:tcMar>
            <w:vAlign w:val="center"/>
          </w:tcPr>
          <w:p w14:paraId="1ABBBDE7"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85</w:t>
            </w:r>
          </w:p>
        </w:tc>
        <w:tc>
          <w:tcPr>
            <w:tcW w:w="7781" w:type="dxa"/>
            <w:tcMar>
              <w:top w:w="15" w:type="dxa"/>
              <w:left w:w="15" w:type="dxa"/>
              <w:bottom w:w="15" w:type="dxa"/>
              <w:right w:w="15" w:type="dxa"/>
            </w:tcMar>
            <w:vAlign w:val="center"/>
          </w:tcPr>
          <w:p w14:paraId="2F7104A9"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Білім беру</w:t>
            </w:r>
          </w:p>
        </w:tc>
      </w:tr>
      <w:tr w:rsidR="007712C1" w:rsidRPr="007712C1" w14:paraId="6816F35A" w14:textId="77777777" w:rsidTr="00C36441">
        <w:trPr>
          <w:trHeight w:val="30"/>
        </w:trPr>
        <w:tc>
          <w:tcPr>
            <w:tcW w:w="9639" w:type="dxa"/>
            <w:gridSpan w:val="2"/>
            <w:tcMar>
              <w:top w:w="15" w:type="dxa"/>
              <w:left w:w="15" w:type="dxa"/>
              <w:bottom w:w="15" w:type="dxa"/>
              <w:right w:w="15" w:type="dxa"/>
            </w:tcMar>
            <w:vAlign w:val="center"/>
          </w:tcPr>
          <w:p w14:paraId="4C6F6232"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pacing w:val="2"/>
                <w:sz w:val="28"/>
                <w:szCs w:val="28"/>
                <w:shd w:val="clear" w:color="auto" w:fill="FFFFFF"/>
                <w:lang w:val="kk-KZ"/>
              </w:rPr>
              <w:t>Денсаулық сақтау және халыққа әлеуметтік қызмет көрсету</w:t>
            </w:r>
          </w:p>
        </w:tc>
      </w:tr>
      <w:tr w:rsidR="007712C1" w:rsidRPr="007712C1" w14:paraId="09E16146" w14:textId="77777777" w:rsidTr="00C36441">
        <w:trPr>
          <w:trHeight w:val="30"/>
        </w:trPr>
        <w:tc>
          <w:tcPr>
            <w:tcW w:w="1858" w:type="dxa"/>
            <w:tcMar>
              <w:top w:w="15" w:type="dxa"/>
              <w:left w:w="15" w:type="dxa"/>
              <w:bottom w:w="15" w:type="dxa"/>
              <w:right w:w="15" w:type="dxa"/>
            </w:tcMar>
            <w:vAlign w:val="center"/>
          </w:tcPr>
          <w:p w14:paraId="53829FB5"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86</w:t>
            </w:r>
          </w:p>
        </w:tc>
        <w:tc>
          <w:tcPr>
            <w:tcW w:w="7781" w:type="dxa"/>
            <w:tcMar>
              <w:top w:w="15" w:type="dxa"/>
              <w:left w:w="15" w:type="dxa"/>
              <w:bottom w:w="15" w:type="dxa"/>
              <w:right w:w="15" w:type="dxa"/>
            </w:tcMar>
          </w:tcPr>
          <w:p w14:paraId="5535BEB1"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Денсаулық сақтау саласындағы қызмет</w:t>
            </w:r>
          </w:p>
        </w:tc>
      </w:tr>
      <w:tr w:rsidR="007712C1" w:rsidRPr="00C30884" w14:paraId="28ABFD20" w14:textId="77777777" w:rsidTr="00C36441">
        <w:trPr>
          <w:trHeight w:val="30"/>
        </w:trPr>
        <w:tc>
          <w:tcPr>
            <w:tcW w:w="1858" w:type="dxa"/>
            <w:tcMar>
              <w:top w:w="15" w:type="dxa"/>
              <w:left w:w="15" w:type="dxa"/>
              <w:bottom w:w="15" w:type="dxa"/>
              <w:right w:w="15" w:type="dxa"/>
            </w:tcMar>
            <w:vAlign w:val="center"/>
          </w:tcPr>
          <w:p w14:paraId="265D6D28"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87</w:t>
            </w:r>
          </w:p>
        </w:tc>
        <w:tc>
          <w:tcPr>
            <w:tcW w:w="7781" w:type="dxa"/>
            <w:tcMar>
              <w:top w:w="15" w:type="dxa"/>
              <w:left w:w="15" w:type="dxa"/>
              <w:bottom w:w="15" w:type="dxa"/>
              <w:right w:w="15" w:type="dxa"/>
            </w:tcMar>
          </w:tcPr>
          <w:p w14:paraId="6931703F"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Халыққа тұруын қамтамасыз ете отырып әлеуметтік қызмет көрсету саласындағы қызмет</w:t>
            </w:r>
          </w:p>
        </w:tc>
      </w:tr>
      <w:tr w:rsidR="007712C1" w:rsidRPr="00C30884" w14:paraId="464277B9" w14:textId="77777777" w:rsidTr="00C36441">
        <w:trPr>
          <w:trHeight w:val="30"/>
        </w:trPr>
        <w:tc>
          <w:tcPr>
            <w:tcW w:w="1858" w:type="dxa"/>
            <w:tcMar>
              <w:top w:w="15" w:type="dxa"/>
              <w:left w:w="15" w:type="dxa"/>
              <w:bottom w:w="15" w:type="dxa"/>
              <w:right w:w="15" w:type="dxa"/>
            </w:tcMar>
            <w:vAlign w:val="center"/>
          </w:tcPr>
          <w:p w14:paraId="691A7F1A"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88</w:t>
            </w:r>
          </w:p>
        </w:tc>
        <w:tc>
          <w:tcPr>
            <w:tcW w:w="7781" w:type="dxa"/>
            <w:tcMar>
              <w:top w:w="15" w:type="dxa"/>
              <w:left w:w="15" w:type="dxa"/>
              <w:bottom w:w="15" w:type="dxa"/>
              <w:right w:w="15" w:type="dxa"/>
            </w:tcMar>
          </w:tcPr>
          <w:p w14:paraId="388AF76A" w14:textId="77777777" w:rsidR="007712C1" w:rsidRPr="007712C1" w:rsidRDefault="007712C1" w:rsidP="00C36441">
            <w:pPr>
              <w:pStyle w:val="af3"/>
              <w:shd w:val="clear" w:color="auto" w:fill="FFFFFF" w:themeFill="background1"/>
              <w:rPr>
                <w:rFonts w:ascii="Times New Roman" w:hAnsi="Times New Roman"/>
                <w:sz w:val="28"/>
                <w:szCs w:val="28"/>
                <w:lang w:val="kk-KZ"/>
              </w:rPr>
            </w:pPr>
            <w:r w:rsidRPr="007712C1">
              <w:rPr>
                <w:rFonts w:ascii="Times New Roman" w:hAnsi="Times New Roman"/>
                <w:sz w:val="28"/>
                <w:szCs w:val="28"/>
                <w:lang w:val="kk-KZ"/>
              </w:rPr>
              <w:t>Халыққа тұруын қамтамасыз етпей әлеуметтік қызмет көрсету саласындағы қызмет</w:t>
            </w:r>
          </w:p>
        </w:tc>
      </w:tr>
      <w:tr w:rsidR="007712C1" w:rsidRPr="007712C1" w14:paraId="01E80836" w14:textId="77777777" w:rsidTr="00C36441">
        <w:trPr>
          <w:trHeight w:val="30"/>
        </w:trPr>
        <w:tc>
          <w:tcPr>
            <w:tcW w:w="9639" w:type="dxa"/>
            <w:gridSpan w:val="2"/>
            <w:tcMar>
              <w:top w:w="15" w:type="dxa"/>
              <w:left w:w="15" w:type="dxa"/>
              <w:bottom w:w="15" w:type="dxa"/>
              <w:right w:w="15" w:type="dxa"/>
            </w:tcMar>
            <w:vAlign w:val="center"/>
          </w:tcPr>
          <w:p w14:paraId="7EF7C25B" w14:textId="77777777" w:rsidR="007712C1" w:rsidRPr="007712C1" w:rsidRDefault="007712C1" w:rsidP="00C36441">
            <w:pPr>
              <w:pStyle w:val="af3"/>
              <w:shd w:val="clear" w:color="auto" w:fill="FFFFFF" w:themeFill="background1"/>
              <w:jc w:val="center"/>
              <w:rPr>
                <w:rFonts w:ascii="Times New Roman" w:hAnsi="Times New Roman"/>
                <w:sz w:val="28"/>
                <w:szCs w:val="28"/>
                <w:lang w:val="kk-KZ"/>
              </w:rPr>
            </w:pPr>
            <w:r w:rsidRPr="007712C1">
              <w:rPr>
                <w:rFonts w:ascii="Times New Roman" w:hAnsi="Times New Roman"/>
                <w:sz w:val="28"/>
                <w:szCs w:val="28"/>
                <w:lang w:val="kk-KZ"/>
              </w:rPr>
              <w:t>Өнер, ойын-сауық және демалыс</w:t>
            </w:r>
          </w:p>
        </w:tc>
      </w:tr>
      <w:tr w:rsidR="007712C1" w:rsidRPr="00C30884" w14:paraId="369407B7" w14:textId="77777777" w:rsidTr="00C36441">
        <w:trPr>
          <w:trHeight w:val="30"/>
        </w:trPr>
        <w:tc>
          <w:tcPr>
            <w:tcW w:w="1858" w:type="dxa"/>
            <w:tcMar>
              <w:top w:w="15" w:type="dxa"/>
              <w:left w:w="15" w:type="dxa"/>
              <w:bottom w:w="15" w:type="dxa"/>
              <w:right w:w="15" w:type="dxa"/>
            </w:tcMar>
          </w:tcPr>
          <w:p w14:paraId="3D8FA981" w14:textId="77777777" w:rsidR="007712C1" w:rsidRPr="007712C1" w:rsidRDefault="007712C1" w:rsidP="00C36441">
            <w:pPr>
              <w:pStyle w:val="p"/>
              <w:widowControl w:val="0"/>
              <w:shd w:val="clear" w:color="auto" w:fill="FFFFFF" w:themeFill="background1"/>
              <w:contextualSpacing/>
              <w:jc w:val="center"/>
              <w:rPr>
                <w:color w:val="auto"/>
                <w:sz w:val="28"/>
                <w:szCs w:val="28"/>
                <w:lang w:val="kk-KZ"/>
              </w:rPr>
            </w:pPr>
            <w:r w:rsidRPr="007712C1">
              <w:rPr>
                <w:color w:val="auto"/>
                <w:sz w:val="28"/>
                <w:szCs w:val="28"/>
                <w:lang w:val="kk-KZ"/>
              </w:rPr>
              <w:t>91</w:t>
            </w:r>
          </w:p>
        </w:tc>
        <w:tc>
          <w:tcPr>
            <w:tcW w:w="7781" w:type="dxa"/>
            <w:tcMar>
              <w:top w:w="15" w:type="dxa"/>
              <w:left w:w="15" w:type="dxa"/>
              <w:bottom w:w="15" w:type="dxa"/>
              <w:right w:w="15" w:type="dxa"/>
            </w:tcMar>
          </w:tcPr>
          <w:p w14:paraId="4B6681F2" w14:textId="77777777" w:rsidR="007712C1" w:rsidRPr="007712C1" w:rsidRDefault="007712C1" w:rsidP="00C36441">
            <w:pPr>
              <w:pStyle w:val="p"/>
              <w:widowControl w:val="0"/>
              <w:shd w:val="clear" w:color="auto" w:fill="FFFFFF" w:themeFill="background1"/>
              <w:contextualSpacing/>
              <w:jc w:val="both"/>
              <w:rPr>
                <w:color w:val="auto"/>
                <w:sz w:val="28"/>
                <w:szCs w:val="28"/>
                <w:lang w:val="kk-KZ"/>
              </w:rPr>
            </w:pPr>
            <w:r w:rsidRPr="007712C1">
              <w:rPr>
                <w:color w:val="auto"/>
                <w:sz w:val="28"/>
                <w:szCs w:val="28"/>
                <w:lang w:val="kk-KZ"/>
              </w:rPr>
              <w:t>Кітапханалардың, архивтердің, музейлердің қызметі және мәдениет саласындағы өзге де қызмет</w:t>
            </w:r>
          </w:p>
        </w:tc>
      </w:tr>
      <w:tr w:rsidR="007712C1" w:rsidRPr="00C30884" w14:paraId="769D1C72" w14:textId="77777777" w:rsidTr="00C36441">
        <w:trPr>
          <w:trHeight w:val="30"/>
        </w:trPr>
        <w:tc>
          <w:tcPr>
            <w:tcW w:w="1858" w:type="dxa"/>
            <w:tcMar>
              <w:top w:w="15" w:type="dxa"/>
              <w:left w:w="15" w:type="dxa"/>
              <w:bottom w:w="15" w:type="dxa"/>
              <w:right w:w="15" w:type="dxa"/>
            </w:tcMar>
          </w:tcPr>
          <w:p w14:paraId="67F8D969" w14:textId="77777777" w:rsidR="007712C1" w:rsidRPr="007712C1" w:rsidRDefault="007712C1" w:rsidP="00C36441">
            <w:pPr>
              <w:pStyle w:val="p"/>
              <w:widowControl w:val="0"/>
              <w:shd w:val="clear" w:color="auto" w:fill="FFFFFF" w:themeFill="background1"/>
              <w:contextualSpacing/>
              <w:jc w:val="center"/>
              <w:rPr>
                <w:color w:val="auto"/>
                <w:sz w:val="28"/>
                <w:szCs w:val="28"/>
                <w:lang w:val="kk-KZ"/>
              </w:rPr>
            </w:pPr>
            <w:r w:rsidRPr="007712C1">
              <w:rPr>
                <w:color w:val="auto"/>
                <w:sz w:val="28"/>
                <w:szCs w:val="28"/>
                <w:lang w:val="kk-KZ"/>
              </w:rPr>
              <w:t>93</w:t>
            </w:r>
          </w:p>
        </w:tc>
        <w:tc>
          <w:tcPr>
            <w:tcW w:w="7781" w:type="dxa"/>
            <w:tcMar>
              <w:top w:w="15" w:type="dxa"/>
              <w:left w:w="15" w:type="dxa"/>
              <w:bottom w:w="15" w:type="dxa"/>
              <w:right w:w="15" w:type="dxa"/>
            </w:tcMar>
          </w:tcPr>
          <w:p w14:paraId="50B97A7E" w14:textId="77777777" w:rsidR="007712C1" w:rsidRPr="007712C1" w:rsidRDefault="007712C1" w:rsidP="00C36441">
            <w:pPr>
              <w:pStyle w:val="p"/>
              <w:widowControl w:val="0"/>
              <w:shd w:val="clear" w:color="auto" w:fill="FFFFFF" w:themeFill="background1"/>
              <w:contextualSpacing/>
              <w:jc w:val="both"/>
              <w:rPr>
                <w:color w:val="auto"/>
                <w:sz w:val="28"/>
                <w:szCs w:val="28"/>
                <w:lang w:val="kk-KZ"/>
              </w:rPr>
            </w:pPr>
            <w:r w:rsidRPr="007712C1">
              <w:rPr>
                <w:color w:val="auto"/>
                <w:sz w:val="28"/>
                <w:szCs w:val="28"/>
                <w:lang w:val="kk-KZ"/>
              </w:rPr>
              <w:t>Спорт, демалысты және ойын-сауықты ұйымдастыру саласындағы қызмет******</w:t>
            </w:r>
          </w:p>
        </w:tc>
      </w:tr>
      <w:tr w:rsidR="007712C1" w:rsidRPr="00C30884" w14:paraId="6DCA0C7E" w14:textId="77777777" w:rsidTr="00C36441">
        <w:trPr>
          <w:trHeight w:val="30"/>
        </w:trPr>
        <w:tc>
          <w:tcPr>
            <w:tcW w:w="9639" w:type="dxa"/>
            <w:gridSpan w:val="2"/>
            <w:tcMar>
              <w:top w:w="15" w:type="dxa"/>
              <w:left w:w="15" w:type="dxa"/>
              <w:bottom w:w="15" w:type="dxa"/>
              <w:right w:w="15" w:type="dxa"/>
            </w:tcMar>
          </w:tcPr>
          <w:p w14:paraId="0459381B" w14:textId="77777777" w:rsidR="007712C1" w:rsidRPr="007712C1" w:rsidRDefault="007712C1" w:rsidP="00C36441">
            <w:pPr>
              <w:pStyle w:val="p"/>
              <w:widowControl w:val="0"/>
              <w:shd w:val="clear" w:color="auto" w:fill="FFFFFF" w:themeFill="background1"/>
              <w:contextualSpacing/>
              <w:jc w:val="center"/>
              <w:rPr>
                <w:color w:val="auto"/>
                <w:sz w:val="28"/>
                <w:szCs w:val="28"/>
                <w:lang w:val="kk-KZ"/>
              </w:rPr>
            </w:pPr>
            <w:r w:rsidRPr="007712C1">
              <w:rPr>
                <w:color w:val="auto"/>
                <w:sz w:val="28"/>
                <w:szCs w:val="28"/>
                <w:lang w:val="kk-KZ"/>
              </w:rPr>
              <w:lastRenderedPageBreak/>
              <w:t>Көрсетілетін қызметтердің өзге де түрлерін ұсыну</w:t>
            </w:r>
          </w:p>
        </w:tc>
      </w:tr>
      <w:tr w:rsidR="007712C1" w:rsidRPr="00C30884" w14:paraId="1F945AA5" w14:textId="77777777" w:rsidTr="00C36441">
        <w:trPr>
          <w:trHeight w:val="30"/>
        </w:trPr>
        <w:tc>
          <w:tcPr>
            <w:tcW w:w="1858" w:type="dxa"/>
            <w:tcMar>
              <w:top w:w="15" w:type="dxa"/>
              <w:left w:w="15" w:type="dxa"/>
              <w:bottom w:w="15" w:type="dxa"/>
              <w:right w:w="15" w:type="dxa"/>
            </w:tcMar>
          </w:tcPr>
          <w:p w14:paraId="7B4E2FD0" w14:textId="77777777" w:rsidR="007712C1" w:rsidRPr="007712C1" w:rsidRDefault="007712C1" w:rsidP="00C36441">
            <w:pPr>
              <w:pStyle w:val="p"/>
              <w:widowControl w:val="0"/>
              <w:shd w:val="clear" w:color="auto" w:fill="FFFFFF" w:themeFill="background1"/>
              <w:contextualSpacing/>
              <w:jc w:val="center"/>
              <w:rPr>
                <w:color w:val="auto"/>
                <w:sz w:val="28"/>
                <w:szCs w:val="28"/>
                <w:lang w:val="kk-KZ"/>
              </w:rPr>
            </w:pPr>
            <w:r w:rsidRPr="007712C1">
              <w:rPr>
                <w:color w:val="auto"/>
                <w:sz w:val="28"/>
                <w:szCs w:val="28"/>
                <w:lang w:val="kk-KZ"/>
              </w:rPr>
              <w:t>95</w:t>
            </w:r>
          </w:p>
        </w:tc>
        <w:tc>
          <w:tcPr>
            <w:tcW w:w="7781" w:type="dxa"/>
            <w:tcMar>
              <w:top w:w="15" w:type="dxa"/>
              <w:left w:w="15" w:type="dxa"/>
              <w:bottom w:w="15" w:type="dxa"/>
              <w:right w:w="15" w:type="dxa"/>
            </w:tcMar>
          </w:tcPr>
          <w:p w14:paraId="018D2A17" w14:textId="77777777" w:rsidR="007712C1" w:rsidRPr="007712C1" w:rsidRDefault="007712C1" w:rsidP="00C36441">
            <w:pPr>
              <w:pStyle w:val="p"/>
              <w:widowControl w:val="0"/>
              <w:shd w:val="clear" w:color="auto" w:fill="FFFFFF" w:themeFill="background1"/>
              <w:contextualSpacing/>
              <w:jc w:val="both"/>
              <w:rPr>
                <w:color w:val="auto"/>
                <w:sz w:val="28"/>
                <w:szCs w:val="28"/>
                <w:lang w:val="kk-KZ"/>
              </w:rPr>
            </w:pPr>
            <w:r w:rsidRPr="007712C1">
              <w:rPr>
                <w:color w:val="auto"/>
                <w:sz w:val="28"/>
                <w:szCs w:val="28"/>
                <w:lang w:val="kk-KZ"/>
              </w:rPr>
              <w:t>Компьютерлерді, жеке тұтыну заттарымен тұрмыстық тауарларды жөндеу</w:t>
            </w:r>
          </w:p>
        </w:tc>
      </w:tr>
      <w:tr w:rsidR="007712C1" w:rsidRPr="00C30884" w14:paraId="3302C339" w14:textId="77777777" w:rsidTr="00C36441">
        <w:trPr>
          <w:trHeight w:val="30"/>
        </w:trPr>
        <w:tc>
          <w:tcPr>
            <w:tcW w:w="1858" w:type="dxa"/>
            <w:tcMar>
              <w:top w:w="15" w:type="dxa"/>
              <w:left w:w="15" w:type="dxa"/>
              <w:bottom w:w="15" w:type="dxa"/>
              <w:right w:w="15" w:type="dxa"/>
            </w:tcMar>
          </w:tcPr>
          <w:p w14:paraId="19663ED1" w14:textId="77777777" w:rsidR="007712C1" w:rsidRPr="007712C1" w:rsidRDefault="007712C1" w:rsidP="00C36441">
            <w:pPr>
              <w:pStyle w:val="p"/>
              <w:widowControl w:val="0"/>
              <w:shd w:val="clear" w:color="auto" w:fill="FFFFFF" w:themeFill="background1"/>
              <w:contextualSpacing/>
              <w:jc w:val="center"/>
              <w:rPr>
                <w:color w:val="auto"/>
                <w:sz w:val="28"/>
                <w:szCs w:val="28"/>
                <w:lang w:val="kk-KZ"/>
              </w:rPr>
            </w:pPr>
            <w:r w:rsidRPr="007712C1">
              <w:rPr>
                <w:color w:val="auto"/>
                <w:sz w:val="28"/>
                <w:szCs w:val="28"/>
                <w:lang w:val="kk-KZ"/>
              </w:rPr>
              <w:t>96.01</w:t>
            </w:r>
          </w:p>
        </w:tc>
        <w:tc>
          <w:tcPr>
            <w:tcW w:w="7781" w:type="dxa"/>
            <w:tcMar>
              <w:top w:w="15" w:type="dxa"/>
              <w:left w:w="15" w:type="dxa"/>
              <w:bottom w:w="15" w:type="dxa"/>
              <w:right w:w="15" w:type="dxa"/>
            </w:tcMar>
          </w:tcPr>
          <w:p w14:paraId="028492DC" w14:textId="77777777" w:rsidR="007712C1" w:rsidRPr="007712C1" w:rsidRDefault="007712C1" w:rsidP="00C36441">
            <w:pPr>
              <w:pStyle w:val="p"/>
              <w:widowControl w:val="0"/>
              <w:shd w:val="clear" w:color="auto" w:fill="FFFFFF" w:themeFill="background1"/>
              <w:contextualSpacing/>
              <w:jc w:val="both"/>
              <w:rPr>
                <w:color w:val="auto"/>
                <w:sz w:val="28"/>
                <w:szCs w:val="28"/>
                <w:lang w:val="kk-KZ"/>
              </w:rPr>
            </w:pPr>
            <w:r w:rsidRPr="007712C1">
              <w:rPr>
                <w:color w:val="auto"/>
                <w:sz w:val="28"/>
                <w:szCs w:val="28"/>
                <w:lang w:val="kk-KZ"/>
              </w:rPr>
              <w:t>Текстиль және тері бұйымдарын жуу және (химиялық) тазалау</w:t>
            </w:r>
          </w:p>
        </w:tc>
      </w:tr>
    </w:tbl>
    <w:p w14:paraId="0C0833DF" w14:textId="77777777" w:rsidR="007712C1" w:rsidRPr="001266D3" w:rsidRDefault="007712C1" w:rsidP="007712C1">
      <w:pPr>
        <w:widowControl w:val="0"/>
        <w:shd w:val="clear" w:color="auto" w:fill="FFFFFF" w:themeFill="background1"/>
        <w:ind w:firstLine="709"/>
        <w:contextualSpacing/>
        <w:jc w:val="both"/>
        <w:rPr>
          <w:sz w:val="28"/>
          <w:szCs w:val="28"/>
          <w:lang w:val="kk-KZ"/>
        </w:rPr>
      </w:pPr>
    </w:p>
    <w:p w14:paraId="31BAAFCB" w14:textId="77777777" w:rsidR="007712C1" w:rsidRPr="00222E42" w:rsidRDefault="007712C1" w:rsidP="007712C1">
      <w:pPr>
        <w:widowControl w:val="0"/>
        <w:shd w:val="clear" w:color="auto" w:fill="FFFFFF" w:themeFill="background1"/>
        <w:ind w:firstLine="709"/>
        <w:contextualSpacing/>
        <w:jc w:val="both"/>
        <w:rPr>
          <w:sz w:val="28"/>
          <w:szCs w:val="28"/>
          <w:lang w:val="kk-KZ"/>
        </w:rPr>
      </w:pPr>
      <w:r w:rsidRPr="00222E42">
        <w:rPr>
          <w:sz w:val="28"/>
          <w:szCs w:val="28"/>
          <w:lang w:val="kk-KZ"/>
        </w:rPr>
        <w:t>*шойын, болат және ферроқорытпа өндірісін (</w:t>
      </w:r>
      <w:r>
        <w:rPr>
          <w:sz w:val="28"/>
          <w:szCs w:val="28"/>
          <w:lang w:val="kk-KZ"/>
        </w:rPr>
        <w:t>э</w:t>
      </w:r>
      <w:r w:rsidRPr="00222E42">
        <w:rPr>
          <w:sz w:val="28"/>
          <w:szCs w:val="28"/>
          <w:lang w:val="kk-KZ"/>
        </w:rPr>
        <w:t xml:space="preserve">кономикалық қызмет түрлерінің жалпы </w:t>
      </w:r>
      <w:proofErr w:type="spellStart"/>
      <w:r w:rsidRPr="00222E42">
        <w:rPr>
          <w:sz w:val="28"/>
          <w:szCs w:val="28"/>
          <w:lang w:val="kk-KZ"/>
        </w:rPr>
        <w:t>жіктеуішінің</w:t>
      </w:r>
      <w:proofErr w:type="spellEnd"/>
      <w:r w:rsidRPr="00222E42">
        <w:rPr>
          <w:sz w:val="28"/>
          <w:szCs w:val="28"/>
          <w:lang w:val="kk-KZ"/>
        </w:rPr>
        <w:t xml:space="preserve"> (бұдан әрі – ЭҚЖЖ) коды «24.10»), ядролық отынды қайта өңдеуді (ЭҚЖЖ коды «24.46»), шойын құюды (ЭҚЖЖ коды «24.51»), болат құюды (ЭҚЖЖ коды «24.52») қоспағанда</w:t>
      </w:r>
      <w:r>
        <w:rPr>
          <w:sz w:val="28"/>
          <w:szCs w:val="28"/>
          <w:lang w:val="kk-KZ"/>
        </w:rPr>
        <w:t>;</w:t>
      </w:r>
      <w:r w:rsidRPr="00222E42">
        <w:rPr>
          <w:sz w:val="28"/>
          <w:szCs w:val="28"/>
          <w:lang w:val="kk-KZ"/>
        </w:rPr>
        <w:t xml:space="preserve"> </w:t>
      </w:r>
    </w:p>
    <w:p w14:paraId="61F6BC4C" w14:textId="77777777" w:rsidR="007712C1" w:rsidRPr="00851E73" w:rsidRDefault="007712C1" w:rsidP="007712C1">
      <w:pPr>
        <w:widowControl w:val="0"/>
        <w:shd w:val="clear" w:color="auto" w:fill="FFFFFF" w:themeFill="background1"/>
        <w:ind w:firstLine="709"/>
        <w:contextualSpacing/>
        <w:jc w:val="both"/>
        <w:rPr>
          <w:sz w:val="28"/>
          <w:szCs w:val="28"/>
          <w:lang w:val="kk-KZ"/>
        </w:rPr>
      </w:pPr>
      <w:r w:rsidRPr="00222E42">
        <w:rPr>
          <w:sz w:val="28"/>
          <w:szCs w:val="28"/>
          <w:lang w:val="kk-KZ"/>
        </w:rPr>
        <w:t xml:space="preserve">** ЭҚЖЖ коды 49.32 «Такси қызметі» бойынша қызметті қоспағанда </w:t>
      </w:r>
      <w:r w:rsidRPr="00851E73">
        <w:rPr>
          <w:sz w:val="28"/>
          <w:szCs w:val="28"/>
          <w:lang w:val="kk-KZ"/>
        </w:rPr>
        <w:t>(«жасыл» жобаларды және 1 (бір) бірлігінің құны 10 (он) миллион теңгеден аспайтын отандық өндірушілердің жеңіл автомобильдерін сатып алуға бағытталған жобаларды қоспағанда);</w:t>
      </w:r>
    </w:p>
    <w:p w14:paraId="51A2A4FC" w14:textId="77777777" w:rsidR="007712C1" w:rsidRPr="00222E42" w:rsidRDefault="007712C1" w:rsidP="007712C1">
      <w:pPr>
        <w:widowControl w:val="0"/>
        <w:shd w:val="clear" w:color="auto" w:fill="FFFFFF" w:themeFill="background1"/>
        <w:ind w:firstLine="709"/>
        <w:contextualSpacing/>
        <w:jc w:val="both"/>
        <w:rPr>
          <w:sz w:val="28"/>
          <w:szCs w:val="28"/>
          <w:lang w:val="kk-KZ"/>
        </w:rPr>
      </w:pPr>
      <w:r w:rsidRPr="00851E73">
        <w:rPr>
          <w:sz w:val="28"/>
          <w:szCs w:val="28"/>
          <w:lang w:val="kk-KZ"/>
        </w:rPr>
        <w:t>*** табиғи монополиялар саласына жататын</w:t>
      </w:r>
      <w:r w:rsidRPr="00222E42">
        <w:rPr>
          <w:sz w:val="28"/>
          <w:szCs w:val="28"/>
          <w:lang w:val="kk-KZ"/>
        </w:rPr>
        <w:t xml:space="preserve"> қызметті қоспағанда</w:t>
      </w:r>
      <w:r>
        <w:rPr>
          <w:sz w:val="28"/>
          <w:szCs w:val="28"/>
          <w:lang w:val="kk-KZ"/>
        </w:rPr>
        <w:t>;</w:t>
      </w:r>
    </w:p>
    <w:p w14:paraId="67A032F5" w14:textId="77777777" w:rsidR="007712C1" w:rsidRPr="00222E42" w:rsidRDefault="007712C1" w:rsidP="007712C1">
      <w:pPr>
        <w:widowControl w:val="0"/>
        <w:shd w:val="clear" w:color="auto" w:fill="FFFFFF" w:themeFill="background1"/>
        <w:ind w:firstLine="709"/>
        <w:contextualSpacing/>
        <w:jc w:val="both"/>
        <w:rPr>
          <w:sz w:val="28"/>
          <w:szCs w:val="28"/>
          <w:lang w:val="kk-KZ"/>
        </w:rPr>
      </w:pPr>
      <w:r w:rsidRPr="00222E42">
        <w:rPr>
          <w:sz w:val="28"/>
          <w:szCs w:val="28"/>
          <w:lang w:val="kk-KZ"/>
        </w:rPr>
        <w:t>**** апартаменттерді, пәтерлерді және тұрғын үйлерді қоспағанда</w:t>
      </w:r>
      <w:r>
        <w:rPr>
          <w:sz w:val="28"/>
          <w:szCs w:val="28"/>
          <w:lang w:val="kk-KZ"/>
        </w:rPr>
        <w:t>;</w:t>
      </w:r>
    </w:p>
    <w:p w14:paraId="07CFD1ED" w14:textId="77777777" w:rsidR="007712C1" w:rsidRPr="00222E42" w:rsidRDefault="007712C1" w:rsidP="007712C1">
      <w:pPr>
        <w:pStyle w:val="pj"/>
        <w:widowControl w:val="0"/>
        <w:shd w:val="clear" w:color="auto" w:fill="FFFFFF" w:themeFill="background1"/>
        <w:ind w:firstLine="708"/>
        <w:rPr>
          <w:color w:val="auto"/>
          <w:sz w:val="28"/>
          <w:szCs w:val="28"/>
          <w:lang w:val="kk-KZ"/>
        </w:rPr>
      </w:pPr>
      <w:r w:rsidRPr="00222E42">
        <w:rPr>
          <w:color w:val="auto"/>
          <w:sz w:val="28"/>
          <w:szCs w:val="28"/>
          <w:lang w:val="kk-KZ"/>
        </w:rPr>
        <w:t xml:space="preserve">***** </w:t>
      </w:r>
      <w:r>
        <w:rPr>
          <w:color w:val="auto"/>
          <w:sz w:val="28"/>
          <w:szCs w:val="28"/>
          <w:lang w:val="kk-KZ"/>
        </w:rPr>
        <w:t>бұл</w:t>
      </w:r>
      <w:r w:rsidRPr="00222E42">
        <w:rPr>
          <w:color w:val="auto"/>
          <w:sz w:val="28"/>
          <w:szCs w:val="28"/>
          <w:lang w:val="kk-KZ"/>
        </w:rPr>
        <w:t xml:space="preserve"> ЭҚЖЖ қойма үй-жайлары мен қойма алаңдарын жалға беруді көздейді</w:t>
      </w:r>
      <w:r>
        <w:rPr>
          <w:color w:val="auto"/>
          <w:sz w:val="28"/>
          <w:szCs w:val="28"/>
          <w:lang w:val="kk-KZ"/>
        </w:rPr>
        <w:t>;</w:t>
      </w:r>
    </w:p>
    <w:p w14:paraId="4AB51A4F" w14:textId="11E27EEB" w:rsidR="007712C1" w:rsidRDefault="007712C1" w:rsidP="007712C1">
      <w:pPr>
        <w:pStyle w:val="pj"/>
        <w:widowControl w:val="0"/>
        <w:shd w:val="clear" w:color="auto" w:fill="FFFFFF" w:themeFill="background1"/>
        <w:ind w:firstLine="708"/>
        <w:rPr>
          <w:color w:val="auto"/>
          <w:sz w:val="28"/>
          <w:szCs w:val="28"/>
          <w:lang w:val="kk-KZ"/>
        </w:rPr>
      </w:pPr>
      <w:r w:rsidRPr="00222E42">
        <w:rPr>
          <w:color w:val="auto"/>
          <w:sz w:val="28"/>
          <w:szCs w:val="28"/>
          <w:lang w:val="kk-KZ"/>
        </w:rPr>
        <w:t xml:space="preserve">****** дискотекалар мен </w:t>
      </w:r>
      <w:proofErr w:type="spellStart"/>
      <w:r w:rsidRPr="00222E42">
        <w:rPr>
          <w:color w:val="auto"/>
          <w:sz w:val="28"/>
          <w:szCs w:val="28"/>
          <w:lang w:val="kk-KZ"/>
        </w:rPr>
        <w:t>караокені</w:t>
      </w:r>
      <w:proofErr w:type="spellEnd"/>
      <w:r w:rsidRPr="00222E42">
        <w:rPr>
          <w:color w:val="auto"/>
          <w:sz w:val="28"/>
          <w:szCs w:val="28"/>
          <w:lang w:val="kk-KZ"/>
        </w:rPr>
        <w:t xml:space="preserve"> қоспағанда</w:t>
      </w:r>
      <w:r>
        <w:rPr>
          <w:color w:val="auto"/>
          <w:sz w:val="28"/>
          <w:szCs w:val="28"/>
          <w:lang w:val="kk-KZ"/>
        </w:rPr>
        <w:t>.</w:t>
      </w:r>
    </w:p>
    <w:p w14:paraId="392BACA7" w14:textId="77777777" w:rsidR="00041D84" w:rsidRPr="001266D3" w:rsidRDefault="00041D84" w:rsidP="007712C1">
      <w:pPr>
        <w:pStyle w:val="pj"/>
        <w:widowControl w:val="0"/>
        <w:shd w:val="clear" w:color="auto" w:fill="FFFFFF" w:themeFill="background1"/>
        <w:ind w:firstLine="708"/>
        <w:rPr>
          <w:color w:val="auto"/>
          <w:sz w:val="28"/>
          <w:szCs w:val="28"/>
          <w:lang w:val="kk-KZ"/>
        </w:rPr>
      </w:pPr>
    </w:p>
    <w:p w14:paraId="20BF1ECB" w14:textId="77777777" w:rsidR="007712C1" w:rsidRPr="00D650C2" w:rsidRDefault="007712C1" w:rsidP="007712C1">
      <w:pPr>
        <w:tabs>
          <w:tab w:val="left" w:pos="2835"/>
        </w:tabs>
        <w:jc w:val="center"/>
        <w:rPr>
          <w:sz w:val="28"/>
          <w:szCs w:val="28"/>
          <w:lang w:val="kk-KZ"/>
        </w:rPr>
      </w:pPr>
      <w:r w:rsidRPr="00D650C2">
        <w:rPr>
          <w:sz w:val="28"/>
          <w:szCs w:val="28"/>
          <w:lang w:val="kk-KZ"/>
        </w:rPr>
        <w:t>_____________________</w:t>
      </w:r>
    </w:p>
    <w:p w14:paraId="2E2C25CB" w14:textId="77777777" w:rsidR="007C485D" w:rsidRPr="00347845" w:rsidRDefault="007C485D" w:rsidP="00633889">
      <w:pPr>
        <w:pStyle w:val="pj"/>
        <w:tabs>
          <w:tab w:val="left" w:pos="993"/>
        </w:tabs>
        <w:ind w:firstLine="709"/>
        <w:rPr>
          <w:sz w:val="28"/>
          <w:szCs w:val="28"/>
        </w:rPr>
      </w:pPr>
    </w:p>
    <w:sectPr w:rsidR="007C485D" w:rsidRPr="00347845" w:rsidSect="00041D84">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84D38" w14:textId="77777777" w:rsidR="006D02A5" w:rsidRDefault="006D02A5" w:rsidP="00313D4D">
      <w:r>
        <w:separator/>
      </w:r>
    </w:p>
  </w:endnote>
  <w:endnote w:type="continuationSeparator" w:id="0">
    <w:p w14:paraId="734665B6" w14:textId="77777777" w:rsidR="006D02A5" w:rsidRDefault="006D02A5" w:rsidP="00313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5DD95" w14:textId="77777777" w:rsidR="006D02A5" w:rsidRDefault="006D02A5" w:rsidP="00313D4D">
      <w:r>
        <w:separator/>
      </w:r>
    </w:p>
  </w:footnote>
  <w:footnote w:type="continuationSeparator" w:id="0">
    <w:p w14:paraId="2A1E024D" w14:textId="77777777" w:rsidR="006D02A5" w:rsidRDefault="006D02A5" w:rsidP="00313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9628286"/>
      <w:docPartObj>
        <w:docPartGallery w:val="Page Numbers (Top of Page)"/>
        <w:docPartUnique/>
      </w:docPartObj>
    </w:sdtPr>
    <w:sdtEndPr/>
    <w:sdtContent>
      <w:p w14:paraId="481052D1" w14:textId="569723CB" w:rsidR="00365D99" w:rsidRDefault="00365D99">
        <w:pPr>
          <w:pStyle w:val="a7"/>
          <w:jc w:val="center"/>
        </w:pPr>
        <w:r>
          <w:fldChar w:fldCharType="begin"/>
        </w:r>
        <w:r>
          <w:instrText>PAGE   \* MERGEFORMAT</w:instrText>
        </w:r>
        <w:r>
          <w:fldChar w:fldCharType="separate"/>
        </w:r>
        <w:r w:rsidR="00041D84">
          <w:rPr>
            <w:noProof/>
          </w:rPr>
          <w:t>2</w:t>
        </w:r>
        <w:r>
          <w:fldChar w:fldCharType="end"/>
        </w:r>
      </w:p>
    </w:sdtContent>
  </w:sdt>
  <w:p w14:paraId="05FDA3A0" w14:textId="1662F86F" w:rsidR="00365D99" w:rsidRPr="00313D4D" w:rsidRDefault="00365D99" w:rsidP="00313D4D">
    <w:pPr>
      <w:pStyle w:val="a7"/>
      <w:spacing w:after="100"/>
      <w:jc w:val="right"/>
      <w:rPr>
        <w:rFonts w:ascii="Arial" w:hAnsi="Arial" w:cs="Arial"/>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B04BF"/>
    <w:multiLevelType w:val="hybridMultilevel"/>
    <w:tmpl w:val="810ACF82"/>
    <w:lvl w:ilvl="0" w:tplc="20000011">
      <w:start w:val="1"/>
      <w:numFmt w:val="decimal"/>
      <w:lvlText w:val="%1)"/>
      <w:lvlJc w:val="left"/>
      <w:pPr>
        <w:ind w:left="1120" w:hanging="360"/>
      </w:pPr>
    </w:lvl>
    <w:lvl w:ilvl="1" w:tplc="20000019" w:tentative="1">
      <w:start w:val="1"/>
      <w:numFmt w:val="lowerLetter"/>
      <w:lvlText w:val="%2."/>
      <w:lvlJc w:val="left"/>
      <w:pPr>
        <w:ind w:left="1840" w:hanging="360"/>
      </w:pPr>
    </w:lvl>
    <w:lvl w:ilvl="2" w:tplc="2000001B" w:tentative="1">
      <w:start w:val="1"/>
      <w:numFmt w:val="lowerRoman"/>
      <w:lvlText w:val="%3."/>
      <w:lvlJc w:val="right"/>
      <w:pPr>
        <w:ind w:left="2560" w:hanging="180"/>
      </w:pPr>
    </w:lvl>
    <w:lvl w:ilvl="3" w:tplc="2000000F" w:tentative="1">
      <w:start w:val="1"/>
      <w:numFmt w:val="decimal"/>
      <w:lvlText w:val="%4."/>
      <w:lvlJc w:val="left"/>
      <w:pPr>
        <w:ind w:left="3280" w:hanging="360"/>
      </w:pPr>
    </w:lvl>
    <w:lvl w:ilvl="4" w:tplc="20000019" w:tentative="1">
      <w:start w:val="1"/>
      <w:numFmt w:val="lowerLetter"/>
      <w:lvlText w:val="%5."/>
      <w:lvlJc w:val="left"/>
      <w:pPr>
        <w:ind w:left="4000" w:hanging="360"/>
      </w:pPr>
    </w:lvl>
    <w:lvl w:ilvl="5" w:tplc="2000001B" w:tentative="1">
      <w:start w:val="1"/>
      <w:numFmt w:val="lowerRoman"/>
      <w:lvlText w:val="%6."/>
      <w:lvlJc w:val="right"/>
      <w:pPr>
        <w:ind w:left="4720" w:hanging="180"/>
      </w:pPr>
    </w:lvl>
    <w:lvl w:ilvl="6" w:tplc="2000000F" w:tentative="1">
      <w:start w:val="1"/>
      <w:numFmt w:val="decimal"/>
      <w:lvlText w:val="%7."/>
      <w:lvlJc w:val="left"/>
      <w:pPr>
        <w:ind w:left="5440" w:hanging="360"/>
      </w:pPr>
    </w:lvl>
    <w:lvl w:ilvl="7" w:tplc="20000019" w:tentative="1">
      <w:start w:val="1"/>
      <w:numFmt w:val="lowerLetter"/>
      <w:lvlText w:val="%8."/>
      <w:lvlJc w:val="left"/>
      <w:pPr>
        <w:ind w:left="6160" w:hanging="360"/>
      </w:pPr>
    </w:lvl>
    <w:lvl w:ilvl="8" w:tplc="2000001B" w:tentative="1">
      <w:start w:val="1"/>
      <w:numFmt w:val="lowerRoman"/>
      <w:lvlText w:val="%9."/>
      <w:lvlJc w:val="right"/>
      <w:pPr>
        <w:ind w:left="6880" w:hanging="180"/>
      </w:pPr>
    </w:lvl>
  </w:abstractNum>
  <w:abstractNum w:abstractNumId="1" w15:restartNumberingAfterBreak="0">
    <w:nsid w:val="09AB2168"/>
    <w:multiLevelType w:val="hybridMultilevel"/>
    <w:tmpl w:val="3FC0FE16"/>
    <w:lvl w:ilvl="0" w:tplc="FFFFFFFF">
      <w:start w:val="1"/>
      <w:numFmt w:val="decimal"/>
      <w:lvlText w:val="%1."/>
      <w:lvlJc w:val="left"/>
      <w:pPr>
        <w:ind w:left="1120" w:hanging="360"/>
      </w:pPr>
    </w:lvl>
    <w:lvl w:ilvl="1" w:tplc="FFFFFFFF" w:tentative="1">
      <w:start w:val="1"/>
      <w:numFmt w:val="lowerLetter"/>
      <w:lvlText w:val="%2."/>
      <w:lvlJc w:val="left"/>
      <w:pPr>
        <w:ind w:left="1840" w:hanging="360"/>
      </w:pPr>
    </w:lvl>
    <w:lvl w:ilvl="2" w:tplc="FFFFFFFF" w:tentative="1">
      <w:start w:val="1"/>
      <w:numFmt w:val="lowerRoman"/>
      <w:lvlText w:val="%3."/>
      <w:lvlJc w:val="right"/>
      <w:pPr>
        <w:ind w:left="2560" w:hanging="180"/>
      </w:pPr>
    </w:lvl>
    <w:lvl w:ilvl="3" w:tplc="FFFFFFFF" w:tentative="1">
      <w:start w:val="1"/>
      <w:numFmt w:val="decimal"/>
      <w:lvlText w:val="%4."/>
      <w:lvlJc w:val="left"/>
      <w:pPr>
        <w:ind w:left="3280" w:hanging="360"/>
      </w:pPr>
    </w:lvl>
    <w:lvl w:ilvl="4" w:tplc="FFFFFFFF" w:tentative="1">
      <w:start w:val="1"/>
      <w:numFmt w:val="lowerLetter"/>
      <w:lvlText w:val="%5."/>
      <w:lvlJc w:val="left"/>
      <w:pPr>
        <w:ind w:left="4000" w:hanging="360"/>
      </w:pPr>
    </w:lvl>
    <w:lvl w:ilvl="5" w:tplc="FFFFFFFF" w:tentative="1">
      <w:start w:val="1"/>
      <w:numFmt w:val="lowerRoman"/>
      <w:lvlText w:val="%6."/>
      <w:lvlJc w:val="right"/>
      <w:pPr>
        <w:ind w:left="4720" w:hanging="180"/>
      </w:pPr>
    </w:lvl>
    <w:lvl w:ilvl="6" w:tplc="FFFFFFFF" w:tentative="1">
      <w:start w:val="1"/>
      <w:numFmt w:val="decimal"/>
      <w:lvlText w:val="%7."/>
      <w:lvlJc w:val="left"/>
      <w:pPr>
        <w:ind w:left="5440" w:hanging="360"/>
      </w:pPr>
    </w:lvl>
    <w:lvl w:ilvl="7" w:tplc="FFFFFFFF" w:tentative="1">
      <w:start w:val="1"/>
      <w:numFmt w:val="lowerLetter"/>
      <w:lvlText w:val="%8."/>
      <w:lvlJc w:val="left"/>
      <w:pPr>
        <w:ind w:left="6160" w:hanging="360"/>
      </w:pPr>
    </w:lvl>
    <w:lvl w:ilvl="8" w:tplc="FFFFFFFF" w:tentative="1">
      <w:start w:val="1"/>
      <w:numFmt w:val="lowerRoman"/>
      <w:lvlText w:val="%9."/>
      <w:lvlJc w:val="right"/>
      <w:pPr>
        <w:ind w:left="6880" w:hanging="180"/>
      </w:pPr>
    </w:lvl>
  </w:abstractNum>
  <w:abstractNum w:abstractNumId="2" w15:restartNumberingAfterBreak="0">
    <w:nsid w:val="18F80A05"/>
    <w:multiLevelType w:val="hybridMultilevel"/>
    <w:tmpl w:val="3FC0FE16"/>
    <w:lvl w:ilvl="0" w:tplc="2000000F">
      <w:start w:val="1"/>
      <w:numFmt w:val="decimal"/>
      <w:lvlText w:val="%1."/>
      <w:lvlJc w:val="left"/>
      <w:pPr>
        <w:ind w:left="1120" w:hanging="360"/>
      </w:pPr>
    </w:lvl>
    <w:lvl w:ilvl="1" w:tplc="20000019" w:tentative="1">
      <w:start w:val="1"/>
      <w:numFmt w:val="lowerLetter"/>
      <w:lvlText w:val="%2."/>
      <w:lvlJc w:val="left"/>
      <w:pPr>
        <w:ind w:left="1840" w:hanging="360"/>
      </w:pPr>
    </w:lvl>
    <w:lvl w:ilvl="2" w:tplc="2000001B" w:tentative="1">
      <w:start w:val="1"/>
      <w:numFmt w:val="lowerRoman"/>
      <w:lvlText w:val="%3."/>
      <w:lvlJc w:val="right"/>
      <w:pPr>
        <w:ind w:left="2560" w:hanging="180"/>
      </w:pPr>
    </w:lvl>
    <w:lvl w:ilvl="3" w:tplc="2000000F" w:tentative="1">
      <w:start w:val="1"/>
      <w:numFmt w:val="decimal"/>
      <w:lvlText w:val="%4."/>
      <w:lvlJc w:val="left"/>
      <w:pPr>
        <w:ind w:left="3280" w:hanging="360"/>
      </w:pPr>
    </w:lvl>
    <w:lvl w:ilvl="4" w:tplc="20000019" w:tentative="1">
      <w:start w:val="1"/>
      <w:numFmt w:val="lowerLetter"/>
      <w:lvlText w:val="%5."/>
      <w:lvlJc w:val="left"/>
      <w:pPr>
        <w:ind w:left="4000" w:hanging="360"/>
      </w:pPr>
    </w:lvl>
    <w:lvl w:ilvl="5" w:tplc="2000001B" w:tentative="1">
      <w:start w:val="1"/>
      <w:numFmt w:val="lowerRoman"/>
      <w:lvlText w:val="%6."/>
      <w:lvlJc w:val="right"/>
      <w:pPr>
        <w:ind w:left="4720" w:hanging="180"/>
      </w:pPr>
    </w:lvl>
    <w:lvl w:ilvl="6" w:tplc="2000000F" w:tentative="1">
      <w:start w:val="1"/>
      <w:numFmt w:val="decimal"/>
      <w:lvlText w:val="%7."/>
      <w:lvlJc w:val="left"/>
      <w:pPr>
        <w:ind w:left="5440" w:hanging="360"/>
      </w:pPr>
    </w:lvl>
    <w:lvl w:ilvl="7" w:tplc="20000019" w:tentative="1">
      <w:start w:val="1"/>
      <w:numFmt w:val="lowerLetter"/>
      <w:lvlText w:val="%8."/>
      <w:lvlJc w:val="left"/>
      <w:pPr>
        <w:ind w:left="6160" w:hanging="360"/>
      </w:pPr>
    </w:lvl>
    <w:lvl w:ilvl="8" w:tplc="2000001B" w:tentative="1">
      <w:start w:val="1"/>
      <w:numFmt w:val="lowerRoman"/>
      <w:lvlText w:val="%9."/>
      <w:lvlJc w:val="right"/>
      <w:pPr>
        <w:ind w:left="6880" w:hanging="180"/>
      </w:pPr>
    </w:lvl>
  </w:abstractNum>
  <w:abstractNum w:abstractNumId="3" w15:restartNumberingAfterBreak="0">
    <w:nsid w:val="1C7C030A"/>
    <w:multiLevelType w:val="multilevel"/>
    <w:tmpl w:val="AC3AB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3E3888"/>
    <w:multiLevelType w:val="hybridMultilevel"/>
    <w:tmpl w:val="F4DAF4FE"/>
    <w:lvl w:ilvl="0" w:tplc="20000011">
      <w:start w:val="1"/>
      <w:numFmt w:val="decimal"/>
      <w:lvlText w:val="%1)"/>
      <w:lvlJc w:val="left"/>
      <w:pPr>
        <w:ind w:left="1120" w:hanging="360"/>
      </w:pPr>
    </w:lvl>
    <w:lvl w:ilvl="1" w:tplc="20000019" w:tentative="1">
      <w:start w:val="1"/>
      <w:numFmt w:val="lowerLetter"/>
      <w:lvlText w:val="%2."/>
      <w:lvlJc w:val="left"/>
      <w:pPr>
        <w:ind w:left="1840" w:hanging="360"/>
      </w:pPr>
    </w:lvl>
    <w:lvl w:ilvl="2" w:tplc="2000001B" w:tentative="1">
      <w:start w:val="1"/>
      <w:numFmt w:val="lowerRoman"/>
      <w:lvlText w:val="%3."/>
      <w:lvlJc w:val="right"/>
      <w:pPr>
        <w:ind w:left="2560" w:hanging="180"/>
      </w:pPr>
    </w:lvl>
    <w:lvl w:ilvl="3" w:tplc="2000000F" w:tentative="1">
      <w:start w:val="1"/>
      <w:numFmt w:val="decimal"/>
      <w:lvlText w:val="%4."/>
      <w:lvlJc w:val="left"/>
      <w:pPr>
        <w:ind w:left="3280" w:hanging="360"/>
      </w:pPr>
    </w:lvl>
    <w:lvl w:ilvl="4" w:tplc="20000019" w:tentative="1">
      <w:start w:val="1"/>
      <w:numFmt w:val="lowerLetter"/>
      <w:lvlText w:val="%5."/>
      <w:lvlJc w:val="left"/>
      <w:pPr>
        <w:ind w:left="4000" w:hanging="360"/>
      </w:pPr>
    </w:lvl>
    <w:lvl w:ilvl="5" w:tplc="2000001B" w:tentative="1">
      <w:start w:val="1"/>
      <w:numFmt w:val="lowerRoman"/>
      <w:lvlText w:val="%6."/>
      <w:lvlJc w:val="right"/>
      <w:pPr>
        <w:ind w:left="4720" w:hanging="180"/>
      </w:pPr>
    </w:lvl>
    <w:lvl w:ilvl="6" w:tplc="2000000F" w:tentative="1">
      <w:start w:val="1"/>
      <w:numFmt w:val="decimal"/>
      <w:lvlText w:val="%7."/>
      <w:lvlJc w:val="left"/>
      <w:pPr>
        <w:ind w:left="5440" w:hanging="360"/>
      </w:pPr>
    </w:lvl>
    <w:lvl w:ilvl="7" w:tplc="20000019" w:tentative="1">
      <w:start w:val="1"/>
      <w:numFmt w:val="lowerLetter"/>
      <w:lvlText w:val="%8."/>
      <w:lvlJc w:val="left"/>
      <w:pPr>
        <w:ind w:left="6160" w:hanging="360"/>
      </w:pPr>
    </w:lvl>
    <w:lvl w:ilvl="8" w:tplc="2000001B" w:tentative="1">
      <w:start w:val="1"/>
      <w:numFmt w:val="lowerRoman"/>
      <w:lvlText w:val="%9."/>
      <w:lvlJc w:val="right"/>
      <w:pPr>
        <w:ind w:left="6880" w:hanging="180"/>
      </w:pPr>
    </w:lvl>
  </w:abstractNum>
  <w:abstractNum w:abstractNumId="5" w15:restartNumberingAfterBreak="0">
    <w:nsid w:val="255C6B49"/>
    <w:multiLevelType w:val="hybridMultilevel"/>
    <w:tmpl w:val="18607B9C"/>
    <w:lvl w:ilvl="0" w:tplc="E856D1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6F2405B"/>
    <w:multiLevelType w:val="multilevel"/>
    <w:tmpl w:val="2A729F54"/>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3CA5514C"/>
    <w:multiLevelType w:val="hybridMultilevel"/>
    <w:tmpl w:val="4D1EF554"/>
    <w:lvl w:ilvl="0" w:tplc="20000011">
      <w:start w:val="1"/>
      <w:numFmt w:val="decimal"/>
      <w:lvlText w:val="%1)"/>
      <w:lvlJc w:val="left"/>
      <w:pPr>
        <w:ind w:left="1120" w:hanging="360"/>
      </w:pPr>
    </w:lvl>
    <w:lvl w:ilvl="1" w:tplc="20000019" w:tentative="1">
      <w:start w:val="1"/>
      <w:numFmt w:val="lowerLetter"/>
      <w:lvlText w:val="%2."/>
      <w:lvlJc w:val="left"/>
      <w:pPr>
        <w:ind w:left="1840" w:hanging="360"/>
      </w:pPr>
    </w:lvl>
    <w:lvl w:ilvl="2" w:tplc="2000001B" w:tentative="1">
      <w:start w:val="1"/>
      <w:numFmt w:val="lowerRoman"/>
      <w:lvlText w:val="%3."/>
      <w:lvlJc w:val="right"/>
      <w:pPr>
        <w:ind w:left="2560" w:hanging="180"/>
      </w:pPr>
    </w:lvl>
    <w:lvl w:ilvl="3" w:tplc="2000000F" w:tentative="1">
      <w:start w:val="1"/>
      <w:numFmt w:val="decimal"/>
      <w:lvlText w:val="%4."/>
      <w:lvlJc w:val="left"/>
      <w:pPr>
        <w:ind w:left="3280" w:hanging="360"/>
      </w:pPr>
    </w:lvl>
    <w:lvl w:ilvl="4" w:tplc="20000019" w:tentative="1">
      <w:start w:val="1"/>
      <w:numFmt w:val="lowerLetter"/>
      <w:lvlText w:val="%5."/>
      <w:lvlJc w:val="left"/>
      <w:pPr>
        <w:ind w:left="4000" w:hanging="360"/>
      </w:pPr>
    </w:lvl>
    <w:lvl w:ilvl="5" w:tplc="2000001B" w:tentative="1">
      <w:start w:val="1"/>
      <w:numFmt w:val="lowerRoman"/>
      <w:lvlText w:val="%6."/>
      <w:lvlJc w:val="right"/>
      <w:pPr>
        <w:ind w:left="4720" w:hanging="180"/>
      </w:pPr>
    </w:lvl>
    <w:lvl w:ilvl="6" w:tplc="2000000F" w:tentative="1">
      <w:start w:val="1"/>
      <w:numFmt w:val="decimal"/>
      <w:lvlText w:val="%7."/>
      <w:lvlJc w:val="left"/>
      <w:pPr>
        <w:ind w:left="5440" w:hanging="360"/>
      </w:pPr>
    </w:lvl>
    <w:lvl w:ilvl="7" w:tplc="20000019" w:tentative="1">
      <w:start w:val="1"/>
      <w:numFmt w:val="lowerLetter"/>
      <w:lvlText w:val="%8."/>
      <w:lvlJc w:val="left"/>
      <w:pPr>
        <w:ind w:left="6160" w:hanging="360"/>
      </w:pPr>
    </w:lvl>
    <w:lvl w:ilvl="8" w:tplc="2000001B" w:tentative="1">
      <w:start w:val="1"/>
      <w:numFmt w:val="lowerRoman"/>
      <w:lvlText w:val="%9."/>
      <w:lvlJc w:val="right"/>
      <w:pPr>
        <w:ind w:left="6880" w:hanging="180"/>
      </w:pPr>
    </w:lvl>
  </w:abstractNum>
  <w:abstractNum w:abstractNumId="8" w15:restartNumberingAfterBreak="0">
    <w:nsid w:val="3F672645"/>
    <w:multiLevelType w:val="hybridMultilevel"/>
    <w:tmpl w:val="96ACE140"/>
    <w:lvl w:ilvl="0" w:tplc="8FF8A6D4">
      <w:start w:val="13"/>
      <w:numFmt w:val="decimal"/>
      <w:lvlText w:val="%1."/>
      <w:lvlJc w:val="left"/>
      <w:pPr>
        <w:ind w:left="1135" w:hanging="375"/>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9" w15:restartNumberingAfterBreak="0">
    <w:nsid w:val="43B07297"/>
    <w:multiLevelType w:val="hybridMultilevel"/>
    <w:tmpl w:val="33B04FE8"/>
    <w:lvl w:ilvl="0" w:tplc="05002B5E">
      <w:start w:val="1"/>
      <w:numFmt w:val="decimal"/>
      <w:lvlText w:val="%1."/>
      <w:lvlJc w:val="left"/>
      <w:pPr>
        <w:ind w:left="760" w:hanging="360"/>
      </w:pPr>
      <w:rPr>
        <w:rFonts w:hint="default"/>
      </w:rPr>
    </w:lvl>
    <w:lvl w:ilvl="1" w:tplc="20000019" w:tentative="1">
      <w:start w:val="1"/>
      <w:numFmt w:val="lowerLetter"/>
      <w:lvlText w:val="%2."/>
      <w:lvlJc w:val="left"/>
      <w:pPr>
        <w:ind w:left="1480" w:hanging="360"/>
      </w:pPr>
    </w:lvl>
    <w:lvl w:ilvl="2" w:tplc="2000001B" w:tentative="1">
      <w:start w:val="1"/>
      <w:numFmt w:val="lowerRoman"/>
      <w:lvlText w:val="%3."/>
      <w:lvlJc w:val="right"/>
      <w:pPr>
        <w:ind w:left="2200" w:hanging="180"/>
      </w:pPr>
    </w:lvl>
    <w:lvl w:ilvl="3" w:tplc="2000000F" w:tentative="1">
      <w:start w:val="1"/>
      <w:numFmt w:val="decimal"/>
      <w:lvlText w:val="%4."/>
      <w:lvlJc w:val="left"/>
      <w:pPr>
        <w:ind w:left="2920" w:hanging="360"/>
      </w:pPr>
    </w:lvl>
    <w:lvl w:ilvl="4" w:tplc="20000019" w:tentative="1">
      <w:start w:val="1"/>
      <w:numFmt w:val="lowerLetter"/>
      <w:lvlText w:val="%5."/>
      <w:lvlJc w:val="left"/>
      <w:pPr>
        <w:ind w:left="3640" w:hanging="360"/>
      </w:pPr>
    </w:lvl>
    <w:lvl w:ilvl="5" w:tplc="2000001B" w:tentative="1">
      <w:start w:val="1"/>
      <w:numFmt w:val="lowerRoman"/>
      <w:lvlText w:val="%6."/>
      <w:lvlJc w:val="right"/>
      <w:pPr>
        <w:ind w:left="4360" w:hanging="180"/>
      </w:pPr>
    </w:lvl>
    <w:lvl w:ilvl="6" w:tplc="2000000F" w:tentative="1">
      <w:start w:val="1"/>
      <w:numFmt w:val="decimal"/>
      <w:lvlText w:val="%7."/>
      <w:lvlJc w:val="left"/>
      <w:pPr>
        <w:ind w:left="5080" w:hanging="360"/>
      </w:pPr>
    </w:lvl>
    <w:lvl w:ilvl="7" w:tplc="20000019" w:tentative="1">
      <w:start w:val="1"/>
      <w:numFmt w:val="lowerLetter"/>
      <w:lvlText w:val="%8."/>
      <w:lvlJc w:val="left"/>
      <w:pPr>
        <w:ind w:left="5800" w:hanging="360"/>
      </w:pPr>
    </w:lvl>
    <w:lvl w:ilvl="8" w:tplc="2000001B" w:tentative="1">
      <w:start w:val="1"/>
      <w:numFmt w:val="lowerRoman"/>
      <w:lvlText w:val="%9."/>
      <w:lvlJc w:val="right"/>
      <w:pPr>
        <w:ind w:left="6520" w:hanging="180"/>
      </w:pPr>
    </w:lvl>
  </w:abstractNum>
  <w:abstractNum w:abstractNumId="10" w15:restartNumberingAfterBreak="0">
    <w:nsid w:val="451029E5"/>
    <w:multiLevelType w:val="multilevel"/>
    <w:tmpl w:val="DBEEB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3B4AAC"/>
    <w:multiLevelType w:val="multilevel"/>
    <w:tmpl w:val="C3BC7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49022F"/>
    <w:multiLevelType w:val="hybridMultilevel"/>
    <w:tmpl w:val="6030A6D4"/>
    <w:lvl w:ilvl="0" w:tplc="2D069DDA">
      <w:start w:val="4"/>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3" w15:restartNumberingAfterBreak="0">
    <w:nsid w:val="55B30DF2"/>
    <w:multiLevelType w:val="hybridMultilevel"/>
    <w:tmpl w:val="813C4018"/>
    <w:lvl w:ilvl="0" w:tplc="20000011">
      <w:start w:val="1"/>
      <w:numFmt w:val="decimal"/>
      <w:lvlText w:val="%1)"/>
      <w:lvlJc w:val="left"/>
      <w:pPr>
        <w:ind w:left="1070" w:hanging="360"/>
      </w:pPr>
    </w:lvl>
    <w:lvl w:ilvl="1" w:tplc="20000019" w:tentative="1">
      <w:start w:val="1"/>
      <w:numFmt w:val="lowerLetter"/>
      <w:lvlText w:val="%2."/>
      <w:lvlJc w:val="left"/>
      <w:pPr>
        <w:ind w:left="1840" w:hanging="360"/>
      </w:pPr>
    </w:lvl>
    <w:lvl w:ilvl="2" w:tplc="2000001B" w:tentative="1">
      <w:start w:val="1"/>
      <w:numFmt w:val="lowerRoman"/>
      <w:lvlText w:val="%3."/>
      <w:lvlJc w:val="right"/>
      <w:pPr>
        <w:ind w:left="2560" w:hanging="180"/>
      </w:pPr>
    </w:lvl>
    <w:lvl w:ilvl="3" w:tplc="2000000F" w:tentative="1">
      <w:start w:val="1"/>
      <w:numFmt w:val="decimal"/>
      <w:lvlText w:val="%4."/>
      <w:lvlJc w:val="left"/>
      <w:pPr>
        <w:ind w:left="3280" w:hanging="360"/>
      </w:pPr>
    </w:lvl>
    <w:lvl w:ilvl="4" w:tplc="20000019" w:tentative="1">
      <w:start w:val="1"/>
      <w:numFmt w:val="lowerLetter"/>
      <w:lvlText w:val="%5."/>
      <w:lvlJc w:val="left"/>
      <w:pPr>
        <w:ind w:left="4000" w:hanging="360"/>
      </w:pPr>
    </w:lvl>
    <w:lvl w:ilvl="5" w:tplc="2000001B" w:tentative="1">
      <w:start w:val="1"/>
      <w:numFmt w:val="lowerRoman"/>
      <w:lvlText w:val="%6."/>
      <w:lvlJc w:val="right"/>
      <w:pPr>
        <w:ind w:left="4720" w:hanging="180"/>
      </w:pPr>
    </w:lvl>
    <w:lvl w:ilvl="6" w:tplc="2000000F" w:tentative="1">
      <w:start w:val="1"/>
      <w:numFmt w:val="decimal"/>
      <w:lvlText w:val="%7."/>
      <w:lvlJc w:val="left"/>
      <w:pPr>
        <w:ind w:left="5440" w:hanging="360"/>
      </w:pPr>
    </w:lvl>
    <w:lvl w:ilvl="7" w:tplc="20000019" w:tentative="1">
      <w:start w:val="1"/>
      <w:numFmt w:val="lowerLetter"/>
      <w:lvlText w:val="%8."/>
      <w:lvlJc w:val="left"/>
      <w:pPr>
        <w:ind w:left="6160" w:hanging="360"/>
      </w:pPr>
    </w:lvl>
    <w:lvl w:ilvl="8" w:tplc="2000001B" w:tentative="1">
      <w:start w:val="1"/>
      <w:numFmt w:val="lowerRoman"/>
      <w:lvlText w:val="%9."/>
      <w:lvlJc w:val="right"/>
      <w:pPr>
        <w:ind w:left="6880" w:hanging="180"/>
      </w:pPr>
    </w:lvl>
  </w:abstractNum>
  <w:abstractNum w:abstractNumId="14" w15:restartNumberingAfterBreak="0">
    <w:nsid w:val="55ED22B0"/>
    <w:multiLevelType w:val="hybridMultilevel"/>
    <w:tmpl w:val="C42ECD36"/>
    <w:lvl w:ilvl="0" w:tplc="20000011">
      <w:start w:val="1"/>
      <w:numFmt w:val="decimal"/>
      <w:lvlText w:val="%1)"/>
      <w:lvlJc w:val="left"/>
      <w:pPr>
        <w:ind w:left="1120" w:hanging="360"/>
      </w:pPr>
    </w:lvl>
    <w:lvl w:ilvl="1" w:tplc="20000019" w:tentative="1">
      <w:start w:val="1"/>
      <w:numFmt w:val="lowerLetter"/>
      <w:lvlText w:val="%2."/>
      <w:lvlJc w:val="left"/>
      <w:pPr>
        <w:ind w:left="1840" w:hanging="360"/>
      </w:pPr>
    </w:lvl>
    <w:lvl w:ilvl="2" w:tplc="2000001B" w:tentative="1">
      <w:start w:val="1"/>
      <w:numFmt w:val="lowerRoman"/>
      <w:lvlText w:val="%3."/>
      <w:lvlJc w:val="right"/>
      <w:pPr>
        <w:ind w:left="2560" w:hanging="180"/>
      </w:pPr>
    </w:lvl>
    <w:lvl w:ilvl="3" w:tplc="2000000F" w:tentative="1">
      <w:start w:val="1"/>
      <w:numFmt w:val="decimal"/>
      <w:lvlText w:val="%4."/>
      <w:lvlJc w:val="left"/>
      <w:pPr>
        <w:ind w:left="3280" w:hanging="360"/>
      </w:pPr>
    </w:lvl>
    <w:lvl w:ilvl="4" w:tplc="20000019" w:tentative="1">
      <w:start w:val="1"/>
      <w:numFmt w:val="lowerLetter"/>
      <w:lvlText w:val="%5."/>
      <w:lvlJc w:val="left"/>
      <w:pPr>
        <w:ind w:left="4000" w:hanging="360"/>
      </w:pPr>
    </w:lvl>
    <w:lvl w:ilvl="5" w:tplc="2000001B" w:tentative="1">
      <w:start w:val="1"/>
      <w:numFmt w:val="lowerRoman"/>
      <w:lvlText w:val="%6."/>
      <w:lvlJc w:val="right"/>
      <w:pPr>
        <w:ind w:left="4720" w:hanging="180"/>
      </w:pPr>
    </w:lvl>
    <w:lvl w:ilvl="6" w:tplc="2000000F" w:tentative="1">
      <w:start w:val="1"/>
      <w:numFmt w:val="decimal"/>
      <w:lvlText w:val="%7."/>
      <w:lvlJc w:val="left"/>
      <w:pPr>
        <w:ind w:left="5440" w:hanging="360"/>
      </w:pPr>
    </w:lvl>
    <w:lvl w:ilvl="7" w:tplc="20000019" w:tentative="1">
      <w:start w:val="1"/>
      <w:numFmt w:val="lowerLetter"/>
      <w:lvlText w:val="%8."/>
      <w:lvlJc w:val="left"/>
      <w:pPr>
        <w:ind w:left="6160" w:hanging="360"/>
      </w:pPr>
    </w:lvl>
    <w:lvl w:ilvl="8" w:tplc="2000001B" w:tentative="1">
      <w:start w:val="1"/>
      <w:numFmt w:val="lowerRoman"/>
      <w:lvlText w:val="%9."/>
      <w:lvlJc w:val="right"/>
      <w:pPr>
        <w:ind w:left="6880" w:hanging="180"/>
      </w:pPr>
    </w:lvl>
  </w:abstractNum>
  <w:abstractNum w:abstractNumId="15" w15:restartNumberingAfterBreak="0">
    <w:nsid w:val="5698574B"/>
    <w:multiLevelType w:val="hybridMultilevel"/>
    <w:tmpl w:val="29F64372"/>
    <w:lvl w:ilvl="0" w:tplc="20000011">
      <w:start w:val="1"/>
      <w:numFmt w:val="decimal"/>
      <w:lvlText w:val="%1)"/>
      <w:lvlJc w:val="left"/>
      <w:pPr>
        <w:ind w:left="1120" w:hanging="360"/>
      </w:pPr>
    </w:lvl>
    <w:lvl w:ilvl="1" w:tplc="20000019" w:tentative="1">
      <w:start w:val="1"/>
      <w:numFmt w:val="lowerLetter"/>
      <w:lvlText w:val="%2."/>
      <w:lvlJc w:val="left"/>
      <w:pPr>
        <w:ind w:left="1840" w:hanging="360"/>
      </w:pPr>
    </w:lvl>
    <w:lvl w:ilvl="2" w:tplc="2000001B" w:tentative="1">
      <w:start w:val="1"/>
      <w:numFmt w:val="lowerRoman"/>
      <w:lvlText w:val="%3."/>
      <w:lvlJc w:val="right"/>
      <w:pPr>
        <w:ind w:left="2560" w:hanging="180"/>
      </w:pPr>
    </w:lvl>
    <w:lvl w:ilvl="3" w:tplc="2000000F" w:tentative="1">
      <w:start w:val="1"/>
      <w:numFmt w:val="decimal"/>
      <w:lvlText w:val="%4."/>
      <w:lvlJc w:val="left"/>
      <w:pPr>
        <w:ind w:left="3280" w:hanging="360"/>
      </w:pPr>
    </w:lvl>
    <w:lvl w:ilvl="4" w:tplc="20000019" w:tentative="1">
      <w:start w:val="1"/>
      <w:numFmt w:val="lowerLetter"/>
      <w:lvlText w:val="%5."/>
      <w:lvlJc w:val="left"/>
      <w:pPr>
        <w:ind w:left="4000" w:hanging="360"/>
      </w:pPr>
    </w:lvl>
    <w:lvl w:ilvl="5" w:tplc="2000001B" w:tentative="1">
      <w:start w:val="1"/>
      <w:numFmt w:val="lowerRoman"/>
      <w:lvlText w:val="%6."/>
      <w:lvlJc w:val="right"/>
      <w:pPr>
        <w:ind w:left="4720" w:hanging="180"/>
      </w:pPr>
    </w:lvl>
    <w:lvl w:ilvl="6" w:tplc="2000000F" w:tentative="1">
      <w:start w:val="1"/>
      <w:numFmt w:val="decimal"/>
      <w:lvlText w:val="%7."/>
      <w:lvlJc w:val="left"/>
      <w:pPr>
        <w:ind w:left="5440" w:hanging="360"/>
      </w:pPr>
    </w:lvl>
    <w:lvl w:ilvl="7" w:tplc="20000019" w:tentative="1">
      <w:start w:val="1"/>
      <w:numFmt w:val="lowerLetter"/>
      <w:lvlText w:val="%8."/>
      <w:lvlJc w:val="left"/>
      <w:pPr>
        <w:ind w:left="6160" w:hanging="360"/>
      </w:pPr>
    </w:lvl>
    <w:lvl w:ilvl="8" w:tplc="2000001B" w:tentative="1">
      <w:start w:val="1"/>
      <w:numFmt w:val="lowerRoman"/>
      <w:lvlText w:val="%9."/>
      <w:lvlJc w:val="right"/>
      <w:pPr>
        <w:ind w:left="6880" w:hanging="180"/>
      </w:pPr>
    </w:lvl>
  </w:abstractNum>
  <w:abstractNum w:abstractNumId="16" w15:restartNumberingAfterBreak="0">
    <w:nsid w:val="57330FBA"/>
    <w:multiLevelType w:val="multilevel"/>
    <w:tmpl w:val="A49218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69F2C18"/>
    <w:multiLevelType w:val="hybridMultilevel"/>
    <w:tmpl w:val="0ABE5CEE"/>
    <w:lvl w:ilvl="0" w:tplc="D9A89686">
      <w:numFmt w:val="bullet"/>
      <w:lvlText w:val="–"/>
      <w:lvlJc w:val="left"/>
      <w:pPr>
        <w:ind w:left="760" w:hanging="360"/>
      </w:pPr>
      <w:rPr>
        <w:rFonts w:ascii="Times New Roman" w:eastAsiaTheme="minorEastAsia" w:hAnsi="Times New Roman" w:cs="Times New Roman" w:hint="default"/>
      </w:rPr>
    </w:lvl>
    <w:lvl w:ilvl="1" w:tplc="20000003" w:tentative="1">
      <w:start w:val="1"/>
      <w:numFmt w:val="bullet"/>
      <w:lvlText w:val="o"/>
      <w:lvlJc w:val="left"/>
      <w:pPr>
        <w:ind w:left="1480" w:hanging="360"/>
      </w:pPr>
      <w:rPr>
        <w:rFonts w:ascii="Courier New" w:hAnsi="Courier New" w:cs="Courier New" w:hint="default"/>
      </w:rPr>
    </w:lvl>
    <w:lvl w:ilvl="2" w:tplc="20000005" w:tentative="1">
      <w:start w:val="1"/>
      <w:numFmt w:val="bullet"/>
      <w:lvlText w:val=""/>
      <w:lvlJc w:val="left"/>
      <w:pPr>
        <w:ind w:left="2200" w:hanging="360"/>
      </w:pPr>
      <w:rPr>
        <w:rFonts w:ascii="Wingdings" w:hAnsi="Wingdings" w:hint="default"/>
      </w:rPr>
    </w:lvl>
    <w:lvl w:ilvl="3" w:tplc="20000001" w:tentative="1">
      <w:start w:val="1"/>
      <w:numFmt w:val="bullet"/>
      <w:lvlText w:val=""/>
      <w:lvlJc w:val="left"/>
      <w:pPr>
        <w:ind w:left="2920" w:hanging="360"/>
      </w:pPr>
      <w:rPr>
        <w:rFonts w:ascii="Symbol" w:hAnsi="Symbol" w:hint="default"/>
      </w:rPr>
    </w:lvl>
    <w:lvl w:ilvl="4" w:tplc="20000003" w:tentative="1">
      <w:start w:val="1"/>
      <w:numFmt w:val="bullet"/>
      <w:lvlText w:val="o"/>
      <w:lvlJc w:val="left"/>
      <w:pPr>
        <w:ind w:left="3640" w:hanging="360"/>
      </w:pPr>
      <w:rPr>
        <w:rFonts w:ascii="Courier New" w:hAnsi="Courier New" w:cs="Courier New" w:hint="default"/>
      </w:rPr>
    </w:lvl>
    <w:lvl w:ilvl="5" w:tplc="20000005" w:tentative="1">
      <w:start w:val="1"/>
      <w:numFmt w:val="bullet"/>
      <w:lvlText w:val=""/>
      <w:lvlJc w:val="left"/>
      <w:pPr>
        <w:ind w:left="4360" w:hanging="360"/>
      </w:pPr>
      <w:rPr>
        <w:rFonts w:ascii="Wingdings" w:hAnsi="Wingdings" w:hint="default"/>
      </w:rPr>
    </w:lvl>
    <w:lvl w:ilvl="6" w:tplc="20000001" w:tentative="1">
      <w:start w:val="1"/>
      <w:numFmt w:val="bullet"/>
      <w:lvlText w:val=""/>
      <w:lvlJc w:val="left"/>
      <w:pPr>
        <w:ind w:left="5080" w:hanging="360"/>
      </w:pPr>
      <w:rPr>
        <w:rFonts w:ascii="Symbol" w:hAnsi="Symbol" w:hint="default"/>
      </w:rPr>
    </w:lvl>
    <w:lvl w:ilvl="7" w:tplc="20000003" w:tentative="1">
      <w:start w:val="1"/>
      <w:numFmt w:val="bullet"/>
      <w:lvlText w:val="o"/>
      <w:lvlJc w:val="left"/>
      <w:pPr>
        <w:ind w:left="5800" w:hanging="360"/>
      </w:pPr>
      <w:rPr>
        <w:rFonts w:ascii="Courier New" w:hAnsi="Courier New" w:cs="Courier New" w:hint="default"/>
      </w:rPr>
    </w:lvl>
    <w:lvl w:ilvl="8" w:tplc="20000005" w:tentative="1">
      <w:start w:val="1"/>
      <w:numFmt w:val="bullet"/>
      <w:lvlText w:val=""/>
      <w:lvlJc w:val="left"/>
      <w:pPr>
        <w:ind w:left="6520" w:hanging="360"/>
      </w:pPr>
      <w:rPr>
        <w:rFonts w:ascii="Wingdings" w:hAnsi="Wingdings" w:hint="default"/>
      </w:rPr>
    </w:lvl>
  </w:abstractNum>
  <w:abstractNum w:abstractNumId="18" w15:restartNumberingAfterBreak="0">
    <w:nsid w:val="6AE05272"/>
    <w:multiLevelType w:val="hybridMultilevel"/>
    <w:tmpl w:val="AEEAE6E0"/>
    <w:lvl w:ilvl="0" w:tplc="71786E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CE96CA0"/>
    <w:multiLevelType w:val="hybridMultilevel"/>
    <w:tmpl w:val="2C066AF2"/>
    <w:lvl w:ilvl="0" w:tplc="20000011">
      <w:start w:val="1"/>
      <w:numFmt w:val="decimal"/>
      <w:lvlText w:val="%1)"/>
      <w:lvlJc w:val="left"/>
      <w:pPr>
        <w:ind w:left="1120" w:hanging="360"/>
      </w:pPr>
    </w:lvl>
    <w:lvl w:ilvl="1" w:tplc="20000019" w:tentative="1">
      <w:start w:val="1"/>
      <w:numFmt w:val="lowerLetter"/>
      <w:lvlText w:val="%2."/>
      <w:lvlJc w:val="left"/>
      <w:pPr>
        <w:ind w:left="1840" w:hanging="360"/>
      </w:pPr>
    </w:lvl>
    <w:lvl w:ilvl="2" w:tplc="2000001B" w:tentative="1">
      <w:start w:val="1"/>
      <w:numFmt w:val="lowerRoman"/>
      <w:lvlText w:val="%3."/>
      <w:lvlJc w:val="right"/>
      <w:pPr>
        <w:ind w:left="2560" w:hanging="180"/>
      </w:pPr>
    </w:lvl>
    <w:lvl w:ilvl="3" w:tplc="2000000F" w:tentative="1">
      <w:start w:val="1"/>
      <w:numFmt w:val="decimal"/>
      <w:lvlText w:val="%4."/>
      <w:lvlJc w:val="left"/>
      <w:pPr>
        <w:ind w:left="3280" w:hanging="360"/>
      </w:pPr>
    </w:lvl>
    <w:lvl w:ilvl="4" w:tplc="20000019" w:tentative="1">
      <w:start w:val="1"/>
      <w:numFmt w:val="lowerLetter"/>
      <w:lvlText w:val="%5."/>
      <w:lvlJc w:val="left"/>
      <w:pPr>
        <w:ind w:left="4000" w:hanging="360"/>
      </w:pPr>
    </w:lvl>
    <w:lvl w:ilvl="5" w:tplc="2000001B" w:tentative="1">
      <w:start w:val="1"/>
      <w:numFmt w:val="lowerRoman"/>
      <w:lvlText w:val="%6."/>
      <w:lvlJc w:val="right"/>
      <w:pPr>
        <w:ind w:left="4720" w:hanging="180"/>
      </w:pPr>
    </w:lvl>
    <w:lvl w:ilvl="6" w:tplc="2000000F" w:tentative="1">
      <w:start w:val="1"/>
      <w:numFmt w:val="decimal"/>
      <w:lvlText w:val="%7."/>
      <w:lvlJc w:val="left"/>
      <w:pPr>
        <w:ind w:left="5440" w:hanging="360"/>
      </w:pPr>
    </w:lvl>
    <w:lvl w:ilvl="7" w:tplc="20000019" w:tentative="1">
      <w:start w:val="1"/>
      <w:numFmt w:val="lowerLetter"/>
      <w:lvlText w:val="%8."/>
      <w:lvlJc w:val="left"/>
      <w:pPr>
        <w:ind w:left="6160" w:hanging="360"/>
      </w:pPr>
    </w:lvl>
    <w:lvl w:ilvl="8" w:tplc="2000001B" w:tentative="1">
      <w:start w:val="1"/>
      <w:numFmt w:val="lowerRoman"/>
      <w:lvlText w:val="%9."/>
      <w:lvlJc w:val="right"/>
      <w:pPr>
        <w:ind w:left="6880" w:hanging="180"/>
      </w:pPr>
    </w:lvl>
  </w:abstractNum>
  <w:abstractNum w:abstractNumId="20" w15:restartNumberingAfterBreak="0">
    <w:nsid w:val="702040FD"/>
    <w:multiLevelType w:val="hybridMultilevel"/>
    <w:tmpl w:val="BF44114A"/>
    <w:lvl w:ilvl="0" w:tplc="20000011">
      <w:start w:val="1"/>
      <w:numFmt w:val="decimal"/>
      <w:lvlText w:val="%1)"/>
      <w:lvlJc w:val="left"/>
      <w:pPr>
        <w:ind w:left="1120" w:hanging="360"/>
      </w:pPr>
    </w:lvl>
    <w:lvl w:ilvl="1" w:tplc="20000019" w:tentative="1">
      <w:start w:val="1"/>
      <w:numFmt w:val="lowerLetter"/>
      <w:lvlText w:val="%2."/>
      <w:lvlJc w:val="left"/>
      <w:pPr>
        <w:ind w:left="1840" w:hanging="360"/>
      </w:pPr>
    </w:lvl>
    <w:lvl w:ilvl="2" w:tplc="2000001B" w:tentative="1">
      <w:start w:val="1"/>
      <w:numFmt w:val="lowerRoman"/>
      <w:lvlText w:val="%3."/>
      <w:lvlJc w:val="right"/>
      <w:pPr>
        <w:ind w:left="2560" w:hanging="180"/>
      </w:pPr>
    </w:lvl>
    <w:lvl w:ilvl="3" w:tplc="2000000F" w:tentative="1">
      <w:start w:val="1"/>
      <w:numFmt w:val="decimal"/>
      <w:lvlText w:val="%4."/>
      <w:lvlJc w:val="left"/>
      <w:pPr>
        <w:ind w:left="3280" w:hanging="360"/>
      </w:pPr>
    </w:lvl>
    <w:lvl w:ilvl="4" w:tplc="20000019" w:tentative="1">
      <w:start w:val="1"/>
      <w:numFmt w:val="lowerLetter"/>
      <w:lvlText w:val="%5."/>
      <w:lvlJc w:val="left"/>
      <w:pPr>
        <w:ind w:left="4000" w:hanging="360"/>
      </w:pPr>
    </w:lvl>
    <w:lvl w:ilvl="5" w:tplc="2000001B" w:tentative="1">
      <w:start w:val="1"/>
      <w:numFmt w:val="lowerRoman"/>
      <w:lvlText w:val="%6."/>
      <w:lvlJc w:val="right"/>
      <w:pPr>
        <w:ind w:left="4720" w:hanging="180"/>
      </w:pPr>
    </w:lvl>
    <w:lvl w:ilvl="6" w:tplc="2000000F" w:tentative="1">
      <w:start w:val="1"/>
      <w:numFmt w:val="decimal"/>
      <w:lvlText w:val="%7."/>
      <w:lvlJc w:val="left"/>
      <w:pPr>
        <w:ind w:left="5440" w:hanging="360"/>
      </w:pPr>
    </w:lvl>
    <w:lvl w:ilvl="7" w:tplc="20000019" w:tentative="1">
      <w:start w:val="1"/>
      <w:numFmt w:val="lowerLetter"/>
      <w:lvlText w:val="%8."/>
      <w:lvlJc w:val="left"/>
      <w:pPr>
        <w:ind w:left="6160" w:hanging="360"/>
      </w:pPr>
    </w:lvl>
    <w:lvl w:ilvl="8" w:tplc="2000001B" w:tentative="1">
      <w:start w:val="1"/>
      <w:numFmt w:val="lowerRoman"/>
      <w:lvlText w:val="%9."/>
      <w:lvlJc w:val="right"/>
      <w:pPr>
        <w:ind w:left="6880" w:hanging="180"/>
      </w:pPr>
    </w:lvl>
  </w:abstractNum>
  <w:abstractNum w:abstractNumId="21" w15:restartNumberingAfterBreak="0">
    <w:nsid w:val="764B7BBB"/>
    <w:multiLevelType w:val="hybridMultilevel"/>
    <w:tmpl w:val="42E80F54"/>
    <w:lvl w:ilvl="0" w:tplc="A27286A0">
      <w:start w:val="2"/>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num w:numId="1">
    <w:abstractNumId w:val="16"/>
  </w:num>
  <w:num w:numId="2">
    <w:abstractNumId w:val="3"/>
  </w:num>
  <w:num w:numId="3">
    <w:abstractNumId w:val="6"/>
  </w:num>
  <w:num w:numId="4">
    <w:abstractNumId w:val="13"/>
  </w:num>
  <w:num w:numId="5">
    <w:abstractNumId w:val="17"/>
  </w:num>
  <w:num w:numId="6">
    <w:abstractNumId w:val="2"/>
  </w:num>
  <w:num w:numId="7">
    <w:abstractNumId w:val="9"/>
  </w:num>
  <w:num w:numId="8">
    <w:abstractNumId w:val="15"/>
  </w:num>
  <w:num w:numId="9">
    <w:abstractNumId w:val="14"/>
  </w:num>
  <w:num w:numId="10">
    <w:abstractNumId w:val="19"/>
  </w:num>
  <w:num w:numId="11">
    <w:abstractNumId w:val="1"/>
  </w:num>
  <w:num w:numId="12">
    <w:abstractNumId w:val="20"/>
  </w:num>
  <w:num w:numId="13">
    <w:abstractNumId w:val="0"/>
  </w:num>
  <w:num w:numId="14">
    <w:abstractNumId w:val="7"/>
  </w:num>
  <w:num w:numId="15">
    <w:abstractNumId w:val="4"/>
  </w:num>
  <w:num w:numId="16">
    <w:abstractNumId w:val="11"/>
  </w:num>
  <w:num w:numId="17">
    <w:abstractNumId w:val="10"/>
  </w:num>
  <w:num w:numId="18">
    <w:abstractNumId w:val="21"/>
  </w:num>
  <w:num w:numId="19">
    <w:abstractNumId w:val="12"/>
  </w:num>
  <w:num w:numId="20">
    <w:abstractNumId w:val="8"/>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D4D"/>
    <w:rsid w:val="00002A8C"/>
    <w:rsid w:val="0000482F"/>
    <w:rsid w:val="00007855"/>
    <w:rsid w:val="00007D01"/>
    <w:rsid w:val="000134F9"/>
    <w:rsid w:val="00017E18"/>
    <w:rsid w:val="00021FE8"/>
    <w:rsid w:val="00022C5B"/>
    <w:rsid w:val="000243C7"/>
    <w:rsid w:val="00024465"/>
    <w:rsid w:val="000254A1"/>
    <w:rsid w:val="00025CAD"/>
    <w:rsid w:val="00031379"/>
    <w:rsid w:val="00036BD2"/>
    <w:rsid w:val="0003759D"/>
    <w:rsid w:val="00041D84"/>
    <w:rsid w:val="00051FF9"/>
    <w:rsid w:val="000531FA"/>
    <w:rsid w:val="00060A53"/>
    <w:rsid w:val="00067F2A"/>
    <w:rsid w:val="00072BE1"/>
    <w:rsid w:val="000770A7"/>
    <w:rsid w:val="00080726"/>
    <w:rsid w:val="000839FF"/>
    <w:rsid w:val="00085280"/>
    <w:rsid w:val="00085D0F"/>
    <w:rsid w:val="0008721B"/>
    <w:rsid w:val="000873F7"/>
    <w:rsid w:val="0009020D"/>
    <w:rsid w:val="00090A2D"/>
    <w:rsid w:val="000939CA"/>
    <w:rsid w:val="00095E71"/>
    <w:rsid w:val="000A5AB5"/>
    <w:rsid w:val="000B1924"/>
    <w:rsid w:val="000B2153"/>
    <w:rsid w:val="000B2A80"/>
    <w:rsid w:val="000B3CE1"/>
    <w:rsid w:val="000B5563"/>
    <w:rsid w:val="000C08DB"/>
    <w:rsid w:val="000C1523"/>
    <w:rsid w:val="000C2B3F"/>
    <w:rsid w:val="000C7746"/>
    <w:rsid w:val="000D0103"/>
    <w:rsid w:val="000D6692"/>
    <w:rsid w:val="000D6BC2"/>
    <w:rsid w:val="000E11CC"/>
    <w:rsid w:val="000E2450"/>
    <w:rsid w:val="000E3A4D"/>
    <w:rsid w:val="000E67D0"/>
    <w:rsid w:val="000F2F2F"/>
    <w:rsid w:val="000F58BD"/>
    <w:rsid w:val="0010386B"/>
    <w:rsid w:val="00106924"/>
    <w:rsid w:val="001110BE"/>
    <w:rsid w:val="00121C3B"/>
    <w:rsid w:val="001246F6"/>
    <w:rsid w:val="00124E28"/>
    <w:rsid w:val="001362B6"/>
    <w:rsid w:val="001376BC"/>
    <w:rsid w:val="00140C72"/>
    <w:rsid w:val="001443B4"/>
    <w:rsid w:val="00146E78"/>
    <w:rsid w:val="00155B38"/>
    <w:rsid w:val="00156FF1"/>
    <w:rsid w:val="00160611"/>
    <w:rsid w:val="0016119C"/>
    <w:rsid w:val="001612AE"/>
    <w:rsid w:val="00162AE7"/>
    <w:rsid w:val="00171EC0"/>
    <w:rsid w:val="00172997"/>
    <w:rsid w:val="0017674B"/>
    <w:rsid w:val="00180691"/>
    <w:rsid w:val="001814A3"/>
    <w:rsid w:val="00181BE9"/>
    <w:rsid w:val="00192B74"/>
    <w:rsid w:val="00193CD1"/>
    <w:rsid w:val="001A031C"/>
    <w:rsid w:val="001A07DA"/>
    <w:rsid w:val="001A181C"/>
    <w:rsid w:val="001A1EA0"/>
    <w:rsid w:val="001A287F"/>
    <w:rsid w:val="001B7560"/>
    <w:rsid w:val="001C334F"/>
    <w:rsid w:val="001C7D1D"/>
    <w:rsid w:val="001D2609"/>
    <w:rsid w:val="001D662F"/>
    <w:rsid w:val="00203E45"/>
    <w:rsid w:val="00205E5C"/>
    <w:rsid w:val="002063CE"/>
    <w:rsid w:val="002069A0"/>
    <w:rsid w:val="00215B9B"/>
    <w:rsid w:val="002172D8"/>
    <w:rsid w:val="002203C9"/>
    <w:rsid w:val="002244FA"/>
    <w:rsid w:val="002263B2"/>
    <w:rsid w:val="00232ACF"/>
    <w:rsid w:val="0023362A"/>
    <w:rsid w:val="00243271"/>
    <w:rsid w:val="002454A7"/>
    <w:rsid w:val="002460D2"/>
    <w:rsid w:val="00251106"/>
    <w:rsid w:val="002522ED"/>
    <w:rsid w:val="00252361"/>
    <w:rsid w:val="00252B42"/>
    <w:rsid w:val="0025613B"/>
    <w:rsid w:val="00256585"/>
    <w:rsid w:val="00262250"/>
    <w:rsid w:val="00262504"/>
    <w:rsid w:val="00262803"/>
    <w:rsid w:val="0026759E"/>
    <w:rsid w:val="00270802"/>
    <w:rsid w:val="00275343"/>
    <w:rsid w:val="002756D3"/>
    <w:rsid w:val="002758CA"/>
    <w:rsid w:val="00281C0E"/>
    <w:rsid w:val="00283CFD"/>
    <w:rsid w:val="00286C9E"/>
    <w:rsid w:val="002872A9"/>
    <w:rsid w:val="00287A81"/>
    <w:rsid w:val="00292F93"/>
    <w:rsid w:val="002948F0"/>
    <w:rsid w:val="002A32B9"/>
    <w:rsid w:val="002A51D8"/>
    <w:rsid w:val="002A7652"/>
    <w:rsid w:val="002A76E3"/>
    <w:rsid w:val="002B1362"/>
    <w:rsid w:val="002B6DF3"/>
    <w:rsid w:val="002C0B8E"/>
    <w:rsid w:val="002C500E"/>
    <w:rsid w:val="002C6866"/>
    <w:rsid w:val="002D3083"/>
    <w:rsid w:val="002D7E5C"/>
    <w:rsid w:val="002E4947"/>
    <w:rsid w:val="002F7027"/>
    <w:rsid w:val="002F70CD"/>
    <w:rsid w:val="00305DD4"/>
    <w:rsid w:val="0031251D"/>
    <w:rsid w:val="00313BFA"/>
    <w:rsid w:val="00313D4D"/>
    <w:rsid w:val="003346D2"/>
    <w:rsid w:val="00336678"/>
    <w:rsid w:val="003412AE"/>
    <w:rsid w:val="00347845"/>
    <w:rsid w:val="00355E85"/>
    <w:rsid w:val="00357236"/>
    <w:rsid w:val="00360D99"/>
    <w:rsid w:val="003617E6"/>
    <w:rsid w:val="00365D99"/>
    <w:rsid w:val="003700DF"/>
    <w:rsid w:val="003737F8"/>
    <w:rsid w:val="00373F38"/>
    <w:rsid w:val="003849E7"/>
    <w:rsid w:val="0038637D"/>
    <w:rsid w:val="00386997"/>
    <w:rsid w:val="00387A6D"/>
    <w:rsid w:val="00394207"/>
    <w:rsid w:val="003A18E9"/>
    <w:rsid w:val="003B0568"/>
    <w:rsid w:val="003B2F0F"/>
    <w:rsid w:val="003B49F1"/>
    <w:rsid w:val="003B6C80"/>
    <w:rsid w:val="003C27FD"/>
    <w:rsid w:val="003D123F"/>
    <w:rsid w:val="003D5E42"/>
    <w:rsid w:val="003E1B4E"/>
    <w:rsid w:val="003E583B"/>
    <w:rsid w:val="003F651D"/>
    <w:rsid w:val="004077FD"/>
    <w:rsid w:val="00411ACB"/>
    <w:rsid w:val="00413A5C"/>
    <w:rsid w:val="00414595"/>
    <w:rsid w:val="004163F5"/>
    <w:rsid w:val="0041762E"/>
    <w:rsid w:val="0042137B"/>
    <w:rsid w:val="00423FEB"/>
    <w:rsid w:val="00425588"/>
    <w:rsid w:val="0042629B"/>
    <w:rsid w:val="00433990"/>
    <w:rsid w:val="00433B03"/>
    <w:rsid w:val="00443898"/>
    <w:rsid w:val="00445D33"/>
    <w:rsid w:val="00446C02"/>
    <w:rsid w:val="004529F3"/>
    <w:rsid w:val="0045304E"/>
    <w:rsid w:val="00454DB2"/>
    <w:rsid w:val="0046269F"/>
    <w:rsid w:val="00462F79"/>
    <w:rsid w:val="0046360F"/>
    <w:rsid w:val="00464ADB"/>
    <w:rsid w:val="0046793D"/>
    <w:rsid w:val="00470014"/>
    <w:rsid w:val="004702C7"/>
    <w:rsid w:val="0047511A"/>
    <w:rsid w:val="00481634"/>
    <w:rsid w:val="0048483C"/>
    <w:rsid w:val="00492E68"/>
    <w:rsid w:val="00493662"/>
    <w:rsid w:val="004A343B"/>
    <w:rsid w:val="004A4AD7"/>
    <w:rsid w:val="004C6BCF"/>
    <w:rsid w:val="004C7760"/>
    <w:rsid w:val="004E15DC"/>
    <w:rsid w:val="004E2EBE"/>
    <w:rsid w:val="004E6230"/>
    <w:rsid w:val="004F6A72"/>
    <w:rsid w:val="00502923"/>
    <w:rsid w:val="00506B49"/>
    <w:rsid w:val="00510122"/>
    <w:rsid w:val="0051340E"/>
    <w:rsid w:val="00517D9E"/>
    <w:rsid w:val="00522086"/>
    <w:rsid w:val="0052316F"/>
    <w:rsid w:val="00541861"/>
    <w:rsid w:val="00542A59"/>
    <w:rsid w:val="0054467D"/>
    <w:rsid w:val="00547149"/>
    <w:rsid w:val="00550B93"/>
    <w:rsid w:val="0055139B"/>
    <w:rsid w:val="00552607"/>
    <w:rsid w:val="00552E81"/>
    <w:rsid w:val="00554D16"/>
    <w:rsid w:val="00562812"/>
    <w:rsid w:val="00563B19"/>
    <w:rsid w:val="0056480A"/>
    <w:rsid w:val="00565C59"/>
    <w:rsid w:val="0057132B"/>
    <w:rsid w:val="00581E21"/>
    <w:rsid w:val="00585EA3"/>
    <w:rsid w:val="005929F8"/>
    <w:rsid w:val="005975BA"/>
    <w:rsid w:val="005A4A2B"/>
    <w:rsid w:val="005A68E9"/>
    <w:rsid w:val="005B42E1"/>
    <w:rsid w:val="005B71FF"/>
    <w:rsid w:val="005C0793"/>
    <w:rsid w:val="005C5B63"/>
    <w:rsid w:val="005D4974"/>
    <w:rsid w:val="005E2923"/>
    <w:rsid w:val="005E7367"/>
    <w:rsid w:val="0060213D"/>
    <w:rsid w:val="006053E4"/>
    <w:rsid w:val="00610441"/>
    <w:rsid w:val="0061545F"/>
    <w:rsid w:val="00616F42"/>
    <w:rsid w:val="0063019C"/>
    <w:rsid w:val="00633889"/>
    <w:rsid w:val="00633AE7"/>
    <w:rsid w:val="00635C1B"/>
    <w:rsid w:val="00636641"/>
    <w:rsid w:val="00636A3D"/>
    <w:rsid w:val="0063753F"/>
    <w:rsid w:val="00641F2A"/>
    <w:rsid w:val="0064767B"/>
    <w:rsid w:val="00652EAA"/>
    <w:rsid w:val="00663526"/>
    <w:rsid w:val="00672123"/>
    <w:rsid w:val="00675410"/>
    <w:rsid w:val="006757E6"/>
    <w:rsid w:val="00675E79"/>
    <w:rsid w:val="00681AEC"/>
    <w:rsid w:val="00682C82"/>
    <w:rsid w:val="0068331C"/>
    <w:rsid w:val="00691AF3"/>
    <w:rsid w:val="006921BB"/>
    <w:rsid w:val="006A432A"/>
    <w:rsid w:val="006B3E37"/>
    <w:rsid w:val="006B4447"/>
    <w:rsid w:val="006B67A2"/>
    <w:rsid w:val="006B6A5E"/>
    <w:rsid w:val="006B6F74"/>
    <w:rsid w:val="006C1142"/>
    <w:rsid w:val="006C13A7"/>
    <w:rsid w:val="006C2AAB"/>
    <w:rsid w:val="006C5EFD"/>
    <w:rsid w:val="006C6677"/>
    <w:rsid w:val="006D02A5"/>
    <w:rsid w:val="006D445E"/>
    <w:rsid w:val="006D481F"/>
    <w:rsid w:val="006D6C4E"/>
    <w:rsid w:val="006E25B9"/>
    <w:rsid w:val="006E3C2E"/>
    <w:rsid w:val="006E5A63"/>
    <w:rsid w:val="006F178C"/>
    <w:rsid w:val="006F19A3"/>
    <w:rsid w:val="006F6399"/>
    <w:rsid w:val="007022E4"/>
    <w:rsid w:val="00705AE0"/>
    <w:rsid w:val="00712CE7"/>
    <w:rsid w:val="00712EB3"/>
    <w:rsid w:val="00715C26"/>
    <w:rsid w:val="00721FCC"/>
    <w:rsid w:val="007225BD"/>
    <w:rsid w:val="00725D29"/>
    <w:rsid w:val="00734143"/>
    <w:rsid w:val="00734B4E"/>
    <w:rsid w:val="007375F5"/>
    <w:rsid w:val="00737F3B"/>
    <w:rsid w:val="00741185"/>
    <w:rsid w:val="00741BAA"/>
    <w:rsid w:val="0074492B"/>
    <w:rsid w:val="007479E0"/>
    <w:rsid w:val="00751D0E"/>
    <w:rsid w:val="007574EC"/>
    <w:rsid w:val="0076570F"/>
    <w:rsid w:val="00767B7A"/>
    <w:rsid w:val="0077077A"/>
    <w:rsid w:val="007712C1"/>
    <w:rsid w:val="007723B0"/>
    <w:rsid w:val="00786E24"/>
    <w:rsid w:val="0079178D"/>
    <w:rsid w:val="00793C81"/>
    <w:rsid w:val="007A0ACA"/>
    <w:rsid w:val="007A2247"/>
    <w:rsid w:val="007A3486"/>
    <w:rsid w:val="007A6A21"/>
    <w:rsid w:val="007A7E51"/>
    <w:rsid w:val="007B491F"/>
    <w:rsid w:val="007C2C50"/>
    <w:rsid w:val="007C485D"/>
    <w:rsid w:val="007C7B0D"/>
    <w:rsid w:val="007D604D"/>
    <w:rsid w:val="007E3D12"/>
    <w:rsid w:val="007E6116"/>
    <w:rsid w:val="007E6BAA"/>
    <w:rsid w:val="007F09F5"/>
    <w:rsid w:val="007F2A14"/>
    <w:rsid w:val="007F4984"/>
    <w:rsid w:val="007F53BE"/>
    <w:rsid w:val="00803C4B"/>
    <w:rsid w:val="00815507"/>
    <w:rsid w:val="008167E7"/>
    <w:rsid w:val="0082255F"/>
    <w:rsid w:val="0082259F"/>
    <w:rsid w:val="00825DAA"/>
    <w:rsid w:val="008314E5"/>
    <w:rsid w:val="008348DE"/>
    <w:rsid w:val="0083698F"/>
    <w:rsid w:val="008372C1"/>
    <w:rsid w:val="00856993"/>
    <w:rsid w:val="008612CF"/>
    <w:rsid w:val="0086778E"/>
    <w:rsid w:val="00873B1B"/>
    <w:rsid w:val="00876432"/>
    <w:rsid w:val="00882E62"/>
    <w:rsid w:val="00886A6B"/>
    <w:rsid w:val="00891FEB"/>
    <w:rsid w:val="00893866"/>
    <w:rsid w:val="00895A0F"/>
    <w:rsid w:val="008A0743"/>
    <w:rsid w:val="008A3455"/>
    <w:rsid w:val="008B0274"/>
    <w:rsid w:val="008B19C4"/>
    <w:rsid w:val="008B747E"/>
    <w:rsid w:val="008C0476"/>
    <w:rsid w:val="008C5B6F"/>
    <w:rsid w:val="008D19B4"/>
    <w:rsid w:val="008D48C4"/>
    <w:rsid w:val="008F1427"/>
    <w:rsid w:val="008F4CFB"/>
    <w:rsid w:val="008F67C0"/>
    <w:rsid w:val="0092512B"/>
    <w:rsid w:val="00943CBA"/>
    <w:rsid w:val="0094449D"/>
    <w:rsid w:val="00961AE3"/>
    <w:rsid w:val="0096206B"/>
    <w:rsid w:val="00967C75"/>
    <w:rsid w:val="00967E76"/>
    <w:rsid w:val="00970BAC"/>
    <w:rsid w:val="009766D5"/>
    <w:rsid w:val="0098216F"/>
    <w:rsid w:val="009B5B31"/>
    <w:rsid w:val="009B5C9D"/>
    <w:rsid w:val="009D6A3C"/>
    <w:rsid w:val="009E0C3E"/>
    <w:rsid w:val="009E19D8"/>
    <w:rsid w:val="009E1CFE"/>
    <w:rsid w:val="009E30EA"/>
    <w:rsid w:val="009F3C6D"/>
    <w:rsid w:val="009F4EFE"/>
    <w:rsid w:val="00A017BB"/>
    <w:rsid w:val="00A102B9"/>
    <w:rsid w:val="00A16E96"/>
    <w:rsid w:val="00A20AC4"/>
    <w:rsid w:val="00A3508C"/>
    <w:rsid w:val="00A35C03"/>
    <w:rsid w:val="00A41B3C"/>
    <w:rsid w:val="00A42735"/>
    <w:rsid w:val="00A4284B"/>
    <w:rsid w:val="00A42C01"/>
    <w:rsid w:val="00A42EED"/>
    <w:rsid w:val="00A57A05"/>
    <w:rsid w:val="00A57C95"/>
    <w:rsid w:val="00A665DA"/>
    <w:rsid w:val="00A67A36"/>
    <w:rsid w:val="00A70EDD"/>
    <w:rsid w:val="00A712BC"/>
    <w:rsid w:val="00A861A6"/>
    <w:rsid w:val="00A91A69"/>
    <w:rsid w:val="00A93563"/>
    <w:rsid w:val="00A953B6"/>
    <w:rsid w:val="00A95825"/>
    <w:rsid w:val="00A95CD7"/>
    <w:rsid w:val="00AB52D9"/>
    <w:rsid w:val="00AC1F80"/>
    <w:rsid w:val="00AC4A50"/>
    <w:rsid w:val="00AC7865"/>
    <w:rsid w:val="00AD1A19"/>
    <w:rsid w:val="00AD206F"/>
    <w:rsid w:val="00AD34A7"/>
    <w:rsid w:val="00AD45F0"/>
    <w:rsid w:val="00AD46BE"/>
    <w:rsid w:val="00AD53AF"/>
    <w:rsid w:val="00AD7700"/>
    <w:rsid w:val="00AE400B"/>
    <w:rsid w:val="00AF015B"/>
    <w:rsid w:val="00AF2464"/>
    <w:rsid w:val="00AF3C50"/>
    <w:rsid w:val="00AF4B91"/>
    <w:rsid w:val="00AF67D0"/>
    <w:rsid w:val="00AF6FF9"/>
    <w:rsid w:val="00B16AE3"/>
    <w:rsid w:val="00B22E12"/>
    <w:rsid w:val="00B25200"/>
    <w:rsid w:val="00B3390F"/>
    <w:rsid w:val="00B37232"/>
    <w:rsid w:val="00B43C46"/>
    <w:rsid w:val="00B5180D"/>
    <w:rsid w:val="00B52F26"/>
    <w:rsid w:val="00B5473B"/>
    <w:rsid w:val="00B54B32"/>
    <w:rsid w:val="00B737B0"/>
    <w:rsid w:val="00B918B2"/>
    <w:rsid w:val="00B91B84"/>
    <w:rsid w:val="00B92751"/>
    <w:rsid w:val="00B95922"/>
    <w:rsid w:val="00B95B5A"/>
    <w:rsid w:val="00B96D38"/>
    <w:rsid w:val="00BA1A4A"/>
    <w:rsid w:val="00BA7499"/>
    <w:rsid w:val="00BA78D3"/>
    <w:rsid w:val="00BB3F91"/>
    <w:rsid w:val="00BB5421"/>
    <w:rsid w:val="00BB6576"/>
    <w:rsid w:val="00BB6CD1"/>
    <w:rsid w:val="00BC0E36"/>
    <w:rsid w:val="00BC3671"/>
    <w:rsid w:val="00BC5107"/>
    <w:rsid w:val="00BD3653"/>
    <w:rsid w:val="00BD6E22"/>
    <w:rsid w:val="00BE3A12"/>
    <w:rsid w:val="00BE6584"/>
    <w:rsid w:val="00BE6905"/>
    <w:rsid w:val="00BF06A7"/>
    <w:rsid w:val="00BF3895"/>
    <w:rsid w:val="00C033B0"/>
    <w:rsid w:val="00C053FE"/>
    <w:rsid w:val="00C15820"/>
    <w:rsid w:val="00C16A02"/>
    <w:rsid w:val="00C2461B"/>
    <w:rsid w:val="00C25F4A"/>
    <w:rsid w:val="00C27C42"/>
    <w:rsid w:val="00C27E9D"/>
    <w:rsid w:val="00C306E9"/>
    <w:rsid w:val="00C30884"/>
    <w:rsid w:val="00C322AA"/>
    <w:rsid w:val="00C32901"/>
    <w:rsid w:val="00C330E1"/>
    <w:rsid w:val="00C40C3C"/>
    <w:rsid w:val="00C43EDE"/>
    <w:rsid w:val="00C4481C"/>
    <w:rsid w:val="00C458BA"/>
    <w:rsid w:val="00C50659"/>
    <w:rsid w:val="00C522BD"/>
    <w:rsid w:val="00C549F0"/>
    <w:rsid w:val="00C60505"/>
    <w:rsid w:val="00C72DE3"/>
    <w:rsid w:val="00C743EA"/>
    <w:rsid w:val="00C81BAE"/>
    <w:rsid w:val="00C84836"/>
    <w:rsid w:val="00C91D97"/>
    <w:rsid w:val="00CA432A"/>
    <w:rsid w:val="00CA6ED8"/>
    <w:rsid w:val="00CB55D6"/>
    <w:rsid w:val="00CB67C4"/>
    <w:rsid w:val="00CB6A98"/>
    <w:rsid w:val="00CC0143"/>
    <w:rsid w:val="00CC39DA"/>
    <w:rsid w:val="00CC6D51"/>
    <w:rsid w:val="00CD4669"/>
    <w:rsid w:val="00CD50FF"/>
    <w:rsid w:val="00CD6BF2"/>
    <w:rsid w:val="00CD7D61"/>
    <w:rsid w:val="00CE286A"/>
    <w:rsid w:val="00CE55C1"/>
    <w:rsid w:val="00CE79F0"/>
    <w:rsid w:val="00CF36E0"/>
    <w:rsid w:val="00CF46CB"/>
    <w:rsid w:val="00CF614E"/>
    <w:rsid w:val="00D023F7"/>
    <w:rsid w:val="00D04CFD"/>
    <w:rsid w:val="00D12106"/>
    <w:rsid w:val="00D13CC9"/>
    <w:rsid w:val="00D146D3"/>
    <w:rsid w:val="00D2350C"/>
    <w:rsid w:val="00D33AA0"/>
    <w:rsid w:val="00D424C6"/>
    <w:rsid w:val="00D4309F"/>
    <w:rsid w:val="00D45A84"/>
    <w:rsid w:val="00D46360"/>
    <w:rsid w:val="00D5316A"/>
    <w:rsid w:val="00D5532F"/>
    <w:rsid w:val="00D72997"/>
    <w:rsid w:val="00D77589"/>
    <w:rsid w:val="00D80355"/>
    <w:rsid w:val="00D87844"/>
    <w:rsid w:val="00D948D2"/>
    <w:rsid w:val="00D95D9B"/>
    <w:rsid w:val="00DA5DBE"/>
    <w:rsid w:val="00DB45DD"/>
    <w:rsid w:val="00DB4D57"/>
    <w:rsid w:val="00DB5B4D"/>
    <w:rsid w:val="00DC1E0F"/>
    <w:rsid w:val="00DC70F8"/>
    <w:rsid w:val="00DD022C"/>
    <w:rsid w:val="00DD194D"/>
    <w:rsid w:val="00DD6660"/>
    <w:rsid w:val="00DE26D8"/>
    <w:rsid w:val="00DE2C23"/>
    <w:rsid w:val="00DE338C"/>
    <w:rsid w:val="00DE7DDC"/>
    <w:rsid w:val="00DF1954"/>
    <w:rsid w:val="00DF2A66"/>
    <w:rsid w:val="00E03936"/>
    <w:rsid w:val="00E06E7A"/>
    <w:rsid w:val="00E07F74"/>
    <w:rsid w:val="00E102A4"/>
    <w:rsid w:val="00E17951"/>
    <w:rsid w:val="00E2652F"/>
    <w:rsid w:val="00E27076"/>
    <w:rsid w:val="00E27201"/>
    <w:rsid w:val="00E31D8E"/>
    <w:rsid w:val="00E32FB8"/>
    <w:rsid w:val="00E33646"/>
    <w:rsid w:val="00E3556D"/>
    <w:rsid w:val="00E35E1B"/>
    <w:rsid w:val="00E37C45"/>
    <w:rsid w:val="00E40275"/>
    <w:rsid w:val="00E41CCE"/>
    <w:rsid w:val="00E51EEF"/>
    <w:rsid w:val="00E5453C"/>
    <w:rsid w:val="00E5460D"/>
    <w:rsid w:val="00E61F9B"/>
    <w:rsid w:val="00E7334B"/>
    <w:rsid w:val="00E76C21"/>
    <w:rsid w:val="00E801CD"/>
    <w:rsid w:val="00E81312"/>
    <w:rsid w:val="00E81CAA"/>
    <w:rsid w:val="00E82DBF"/>
    <w:rsid w:val="00E830FE"/>
    <w:rsid w:val="00E86423"/>
    <w:rsid w:val="00E86B4E"/>
    <w:rsid w:val="00E90961"/>
    <w:rsid w:val="00E9135B"/>
    <w:rsid w:val="00E94B70"/>
    <w:rsid w:val="00EA1249"/>
    <w:rsid w:val="00EA18FB"/>
    <w:rsid w:val="00EA2686"/>
    <w:rsid w:val="00EA26BC"/>
    <w:rsid w:val="00EA5561"/>
    <w:rsid w:val="00EA6D8E"/>
    <w:rsid w:val="00EA715A"/>
    <w:rsid w:val="00EB3E3C"/>
    <w:rsid w:val="00EB46B6"/>
    <w:rsid w:val="00EC002B"/>
    <w:rsid w:val="00EC32E0"/>
    <w:rsid w:val="00EC4F82"/>
    <w:rsid w:val="00ED3560"/>
    <w:rsid w:val="00EE08FE"/>
    <w:rsid w:val="00EE627A"/>
    <w:rsid w:val="00EF4029"/>
    <w:rsid w:val="00F00E15"/>
    <w:rsid w:val="00F010BC"/>
    <w:rsid w:val="00F12389"/>
    <w:rsid w:val="00F14AA3"/>
    <w:rsid w:val="00F17BE7"/>
    <w:rsid w:val="00F21BFA"/>
    <w:rsid w:val="00F244BF"/>
    <w:rsid w:val="00F33078"/>
    <w:rsid w:val="00F3760F"/>
    <w:rsid w:val="00F379FC"/>
    <w:rsid w:val="00F40BD3"/>
    <w:rsid w:val="00F44868"/>
    <w:rsid w:val="00F45A91"/>
    <w:rsid w:val="00F46093"/>
    <w:rsid w:val="00F46302"/>
    <w:rsid w:val="00F47452"/>
    <w:rsid w:val="00F50BCF"/>
    <w:rsid w:val="00F556C8"/>
    <w:rsid w:val="00F576F8"/>
    <w:rsid w:val="00F57F81"/>
    <w:rsid w:val="00F604B9"/>
    <w:rsid w:val="00F610FF"/>
    <w:rsid w:val="00F636D6"/>
    <w:rsid w:val="00F6788D"/>
    <w:rsid w:val="00F73798"/>
    <w:rsid w:val="00F7597A"/>
    <w:rsid w:val="00F83398"/>
    <w:rsid w:val="00F9585D"/>
    <w:rsid w:val="00FB0F98"/>
    <w:rsid w:val="00FB11B1"/>
    <w:rsid w:val="00FB1312"/>
    <w:rsid w:val="00FB4491"/>
    <w:rsid w:val="00FB7428"/>
    <w:rsid w:val="00FC29E6"/>
    <w:rsid w:val="00FC4721"/>
    <w:rsid w:val="00FC792E"/>
    <w:rsid w:val="00FD3383"/>
    <w:rsid w:val="00FD36A0"/>
    <w:rsid w:val="00FD7D53"/>
    <w:rsid w:val="00FF11A4"/>
    <w:rsid w:val="00FF27A3"/>
    <w:rsid w:val="00FF6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2C4A02"/>
  <w15:docId w15:val="{49C3A9A6-1F4A-42C7-AF3B-181F5F6AC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heme="minorEastAsia" w:hAnsi="Times New Roman" w:cs="Times New Roman"/>
      <w:sz w:val="24"/>
      <w:szCs w:val="24"/>
    </w:rPr>
  </w:style>
  <w:style w:type="paragraph" w:styleId="1">
    <w:name w:val="heading 1"/>
    <w:basedOn w:val="a"/>
    <w:link w:val="10"/>
    <w:uiPriority w:val="9"/>
    <w:qFormat/>
    <w:pPr>
      <w:keepNext/>
      <w:spacing w:before="480"/>
      <w:outlineLvl w:val="0"/>
    </w:pPr>
    <w:rPr>
      <w:rFonts w:ascii="Cambria" w:hAnsi="Cambria"/>
      <w:b/>
      <w:bCs/>
      <w:color w:val="365F91"/>
      <w:kern w:val="36"/>
      <w:sz w:val="28"/>
      <w:szCs w:val="28"/>
    </w:rPr>
  </w:style>
  <w:style w:type="paragraph" w:styleId="2">
    <w:name w:val="heading 2"/>
    <w:basedOn w:val="a"/>
    <w:link w:val="20"/>
    <w:uiPriority w:val="9"/>
    <w:qFormat/>
    <w:pPr>
      <w:spacing w:before="100" w:beforeAutospacing="1" w:after="100" w:afterAutospacing="1"/>
      <w:outlineLvl w:val="1"/>
    </w:pPr>
    <w:rPr>
      <w:b/>
      <w:bCs/>
      <w:color w:val="000000"/>
      <w:sz w:val="36"/>
      <w:szCs w:val="36"/>
    </w:rPr>
  </w:style>
  <w:style w:type="paragraph" w:styleId="3">
    <w:name w:val="heading 3"/>
    <w:basedOn w:val="a"/>
    <w:link w:val="30"/>
    <w:uiPriority w:val="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3">
    <w:name w:val="Normal (Web)"/>
    <w:aliases w:val="Обычный (Web)1,Обычный (Web)"/>
    <w:basedOn w:val="a"/>
    <w:link w:val="a4"/>
    <w:uiPriority w:val="99"/>
    <w:unhideWhenUsed/>
    <w:rPr>
      <w:color w:val="000000"/>
    </w:rPr>
  </w:style>
  <w:style w:type="paragraph" w:customStyle="1" w:styleId="pc">
    <w:name w:val="pc"/>
    <w:basedOn w:val="a"/>
    <w:qFormat/>
    <w:pPr>
      <w:jc w:val="center"/>
    </w:pPr>
    <w:rPr>
      <w:color w:val="000000"/>
    </w:rPr>
  </w:style>
  <w:style w:type="paragraph" w:customStyle="1" w:styleId="pr">
    <w:name w:val="pr"/>
    <w:basedOn w:val="a"/>
    <w:uiPriority w:val="99"/>
    <w:pPr>
      <w:jc w:val="right"/>
    </w:pPr>
    <w:rPr>
      <w:color w:val="000000"/>
    </w:rPr>
  </w:style>
  <w:style w:type="paragraph" w:customStyle="1" w:styleId="pj">
    <w:name w:val="pj"/>
    <w:basedOn w:val="a"/>
    <w:qFormat/>
    <w:pPr>
      <w:ind w:firstLine="400"/>
      <w:jc w:val="both"/>
    </w:pPr>
    <w:rPr>
      <w:color w:val="000000"/>
    </w:rPr>
  </w:style>
  <w:style w:type="paragraph" w:customStyle="1" w:styleId="pji">
    <w:name w:val="pji"/>
    <w:basedOn w:val="a"/>
    <w:qFormat/>
    <w:pPr>
      <w:jc w:val="both"/>
    </w:pPr>
    <w:rPr>
      <w:color w:val="000000"/>
    </w:rPr>
  </w:style>
  <w:style w:type="paragraph" w:customStyle="1" w:styleId="msochpdefault">
    <w:name w:val="msochpdefault"/>
    <w:basedOn w:val="a"/>
    <w:rPr>
      <w:rFonts w:ascii="Calibri" w:hAnsi="Calibri" w:cs="Calibri"/>
      <w:color w:val="000000"/>
      <w:sz w:val="20"/>
      <w:szCs w:val="20"/>
    </w:rPr>
  </w:style>
  <w:style w:type="paragraph" w:customStyle="1" w:styleId="msopapdefault">
    <w:name w:val="msopapdefault"/>
    <w:basedOn w:val="a"/>
    <w:pPr>
      <w:spacing w:after="200" w:line="276" w:lineRule="auto"/>
    </w:pPr>
    <w:rPr>
      <w:color w:val="000000"/>
    </w:rPr>
  </w:style>
  <w:style w:type="character" w:customStyle="1" w:styleId="s0">
    <w:name w:val="s0"/>
    <w:basedOn w:val="a0"/>
    <w:rPr>
      <w:rFonts w:ascii="Times New Roman" w:hAnsi="Times New Roman" w:cs="Times New Roman" w:hint="default"/>
      <w:b w:val="0"/>
      <w:bCs w:val="0"/>
      <w:i w:val="0"/>
      <w:iCs w:val="0"/>
      <w:color w:val="000000"/>
    </w:rPr>
  </w:style>
  <w:style w:type="character" w:customStyle="1" w:styleId="s1">
    <w:name w:val="s1"/>
    <w:basedOn w:val="a0"/>
    <w:rPr>
      <w:rFonts w:ascii="Times New Roman" w:hAnsi="Times New Roman" w:cs="Times New Roman" w:hint="default"/>
      <w:b/>
      <w:bCs/>
      <w:color w:val="000000"/>
    </w:rPr>
  </w:style>
  <w:style w:type="character" w:customStyle="1" w:styleId="s2">
    <w:name w:val="s2"/>
    <w:basedOn w:val="a0"/>
    <w:rPr>
      <w:rFonts w:ascii="Times New Roman" w:hAnsi="Times New Roman" w:cs="Times New Roman" w:hint="default"/>
      <w:color w:val="333399"/>
      <w:u w:val="single"/>
    </w:rPr>
  </w:style>
  <w:style w:type="character" w:styleId="a5">
    <w:name w:val="Hyperlink"/>
    <w:basedOn w:val="a0"/>
    <w:uiPriority w:val="99"/>
    <w:semiHidden/>
    <w:unhideWhenUsed/>
    <w:rPr>
      <w:color w:val="0000FF"/>
      <w:u w:val="single"/>
    </w:rPr>
  </w:style>
  <w:style w:type="character" w:styleId="a6">
    <w:name w:val="FollowedHyperlink"/>
    <w:basedOn w:val="a0"/>
    <w:uiPriority w:val="99"/>
    <w:semiHidden/>
    <w:unhideWhenUsed/>
    <w:rPr>
      <w:color w:val="800080"/>
      <w:u w:val="single"/>
    </w:rPr>
  </w:style>
  <w:style w:type="paragraph" w:customStyle="1" w:styleId="p">
    <w:name w:val="p"/>
    <w:basedOn w:val="a"/>
    <w:qFormat/>
    <w:rPr>
      <w:color w:val="000000"/>
    </w:rPr>
  </w:style>
  <w:style w:type="paragraph" w:styleId="a7">
    <w:name w:val="header"/>
    <w:basedOn w:val="a"/>
    <w:link w:val="a8"/>
    <w:uiPriority w:val="99"/>
    <w:unhideWhenUsed/>
    <w:rsid w:val="00313D4D"/>
    <w:pPr>
      <w:tabs>
        <w:tab w:val="center" w:pos="4677"/>
        <w:tab w:val="right" w:pos="9355"/>
      </w:tabs>
    </w:pPr>
  </w:style>
  <w:style w:type="character" w:customStyle="1" w:styleId="a8">
    <w:name w:val="Верхний колонтитул Знак"/>
    <w:basedOn w:val="a0"/>
    <w:link w:val="a7"/>
    <w:uiPriority w:val="99"/>
    <w:rsid w:val="00313D4D"/>
    <w:rPr>
      <w:rFonts w:ascii="Times New Roman" w:eastAsiaTheme="minorEastAsia" w:hAnsi="Times New Roman" w:cs="Times New Roman"/>
      <w:sz w:val="24"/>
      <w:szCs w:val="24"/>
    </w:rPr>
  </w:style>
  <w:style w:type="paragraph" w:styleId="a9">
    <w:name w:val="footer"/>
    <w:basedOn w:val="a"/>
    <w:link w:val="aa"/>
    <w:uiPriority w:val="99"/>
    <w:unhideWhenUsed/>
    <w:rsid w:val="00313D4D"/>
    <w:pPr>
      <w:tabs>
        <w:tab w:val="center" w:pos="4677"/>
        <w:tab w:val="right" w:pos="9355"/>
      </w:tabs>
    </w:pPr>
  </w:style>
  <w:style w:type="character" w:customStyle="1" w:styleId="aa">
    <w:name w:val="Нижний колонтитул Знак"/>
    <w:basedOn w:val="a0"/>
    <w:link w:val="a9"/>
    <w:uiPriority w:val="99"/>
    <w:rsid w:val="00313D4D"/>
    <w:rPr>
      <w:rFonts w:ascii="Times New Roman" w:eastAsiaTheme="minorEastAsia" w:hAnsi="Times New Roman" w:cs="Times New Roman"/>
      <w:sz w:val="24"/>
      <w:szCs w:val="24"/>
    </w:rPr>
  </w:style>
  <w:style w:type="paragraph" w:styleId="ab">
    <w:name w:val="Revision"/>
    <w:hidden/>
    <w:uiPriority w:val="99"/>
    <w:semiHidden/>
    <w:rsid w:val="00F21BFA"/>
    <w:pPr>
      <w:spacing w:after="0" w:line="240" w:lineRule="auto"/>
    </w:pPr>
    <w:rPr>
      <w:rFonts w:ascii="Times New Roman" w:eastAsiaTheme="minorEastAsia" w:hAnsi="Times New Roman" w:cs="Times New Roman"/>
      <w:sz w:val="24"/>
      <w:szCs w:val="24"/>
    </w:rPr>
  </w:style>
  <w:style w:type="character" w:styleId="ac">
    <w:name w:val="annotation reference"/>
    <w:basedOn w:val="a0"/>
    <w:uiPriority w:val="99"/>
    <w:semiHidden/>
    <w:unhideWhenUsed/>
    <w:rsid w:val="00D5532F"/>
    <w:rPr>
      <w:sz w:val="16"/>
      <w:szCs w:val="16"/>
    </w:rPr>
  </w:style>
  <w:style w:type="paragraph" w:styleId="ad">
    <w:name w:val="annotation text"/>
    <w:basedOn w:val="a"/>
    <w:link w:val="ae"/>
    <w:uiPriority w:val="99"/>
    <w:unhideWhenUsed/>
    <w:rsid w:val="00D5532F"/>
    <w:rPr>
      <w:sz w:val="20"/>
      <w:szCs w:val="20"/>
    </w:rPr>
  </w:style>
  <w:style w:type="character" w:customStyle="1" w:styleId="ae">
    <w:name w:val="Текст примечания Знак"/>
    <w:basedOn w:val="a0"/>
    <w:link w:val="ad"/>
    <w:uiPriority w:val="99"/>
    <w:rsid w:val="00D5532F"/>
    <w:rPr>
      <w:rFonts w:ascii="Times New Roman" w:eastAsiaTheme="minorEastAsia" w:hAnsi="Times New Roman" w:cs="Times New Roman"/>
    </w:rPr>
  </w:style>
  <w:style w:type="paragraph" w:styleId="af">
    <w:name w:val="annotation subject"/>
    <w:basedOn w:val="ad"/>
    <w:next w:val="ad"/>
    <w:link w:val="af0"/>
    <w:uiPriority w:val="99"/>
    <w:semiHidden/>
    <w:unhideWhenUsed/>
    <w:rsid w:val="00D5532F"/>
    <w:rPr>
      <w:b/>
      <w:bCs/>
    </w:rPr>
  </w:style>
  <w:style w:type="character" w:customStyle="1" w:styleId="af0">
    <w:name w:val="Тема примечания Знак"/>
    <w:basedOn w:val="ae"/>
    <w:link w:val="af"/>
    <w:uiPriority w:val="99"/>
    <w:semiHidden/>
    <w:rsid w:val="00D5532F"/>
    <w:rPr>
      <w:rFonts w:ascii="Times New Roman" w:eastAsiaTheme="minorEastAsia" w:hAnsi="Times New Roman" w:cs="Times New Roman"/>
      <w:b/>
      <w:bCs/>
    </w:rPr>
  </w:style>
  <w:style w:type="paragraph" w:styleId="HTML">
    <w:name w:val="HTML Preformatted"/>
    <w:basedOn w:val="a"/>
    <w:link w:val="HTML0"/>
    <w:uiPriority w:val="99"/>
    <w:semiHidden/>
    <w:unhideWhenUsed/>
    <w:rsid w:val="00B9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semiHidden/>
    <w:rsid w:val="00B918B2"/>
    <w:rPr>
      <w:rFonts w:ascii="Courier New" w:eastAsiaTheme="minorEastAsia" w:hAnsi="Courier New" w:cs="Courier New"/>
      <w:color w:val="000000"/>
    </w:rPr>
  </w:style>
  <w:style w:type="paragraph" w:styleId="af1">
    <w:name w:val="Title"/>
    <w:basedOn w:val="a"/>
    <w:next w:val="a"/>
    <w:link w:val="af2"/>
    <w:uiPriority w:val="10"/>
    <w:qFormat/>
    <w:rsid w:val="00281C0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f2">
    <w:name w:val="Заголовок Знак"/>
    <w:basedOn w:val="a0"/>
    <w:link w:val="af1"/>
    <w:uiPriority w:val="10"/>
    <w:rsid w:val="00281C0E"/>
    <w:rPr>
      <w:rFonts w:asciiTheme="majorHAnsi" w:eastAsiaTheme="majorEastAsia" w:hAnsiTheme="majorHAnsi" w:cstheme="majorBidi"/>
      <w:spacing w:val="-10"/>
      <w:kern w:val="28"/>
      <w:sz w:val="56"/>
      <w:szCs w:val="56"/>
      <w:lang w:eastAsia="en-US"/>
      <w14:ligatures w14:val="standardContextual"/>
    </w:rPr>
  </w:style>
  <w:style w:type="paragraph" w:styleId="af3">
    <w:name w:val="No Spacing"/>
    <w:link w:val="af4"/>
    <w:qFormat/>
    <w:rsid w:val="003849E7"/>
    <w:pPr>
      <w:spacing w:after="0" w:line="240" w:lineRule="auto"/>
      <w:jc w:val="both"/>
    </w:pPr>
    <w:rPr>
      <w:rFonts w:ascii="Arial" w:hAnsi="Arial" w:cs="Times New Roman"/>
      <w:sz w:val="24"/>
      <w:szCs w:val="24"/>
    </w:rPr>
  </w:style>
  <w:style w:type="character" w:customStyle="1" w:styleId="af4">
    <w:name w:val="Без интервала Знак"/>
    <w:link w:val="af3"/>
    <w:locked/>
    <w:rsid w:val="003849E7"/>
    <w:rPr>
      <w:rFonts w:ascii="Arial" w:hAnsi="Arial" w:cs="Times New Roman"/>
      <w:sz w:val="24"/>
      <w:szCs w:val="24"/>
    </w:rPr>
  </w:style>
  <w:style w:type="character" w:customStyle="1" w:styleId="a4">
    <w:name w:val="Обычный (Интернет) Знак"/>
    <w:aliases w:val="Обычный (Web)1 Знак,Обычный (Web) Знак"/>
    <w:link w:val="a3"/>
    <w:uiPriority w:val="99"/>
    <w:rsid w:val="003849E7"/>
    <w:rPr>
      <w:rFonts w:ascii="Times New Roman" w:eastAsiaTheme="minorEastAsia" w:hAnsi="Times New Roman" w:cs="Times New Roman"/>
      <w:color w:val="000000"/>
      <w:sz w:val="24"/>
      <w:szCs w:val="24"/>
    </w:rPr>
  </w:style>
  <w:style w:type="paragraph" w:customStyle="1" w:styleId="TableParagraph">
    <w:name w:val="Table Paragraph"/>
    <w:basedOn w:val="a"/>
    <w:uiPriority w:val="1"/>
    <w:qFormat/>
    <w:rsid w:val="00E3556D"/>
    <w:pPr>
      <w:widowControl w:val="0"/>
    </w:pPr>
    <w:rPr>
      <w:rFonts w:asciiTheme="minorHAnsi" w:eastAsiaTheme="minorHAnsi" w:hAnsiTheme="minorHAnsi" w:cstheme="minorBidi"/>
      <w:sz w:val="22"/>
      <w:szCs w:val="22"/>
      <w:lang w:val="en-US" w:eastAsia="en-US"/>
    </w:rPr>
  </w:style>
  <w:style w:type="paragraph" w:styleId="af5">
    <w:name w:val="List Paragraph"/>
    <w:basedOn w:val="a"/>
    <w:uiPriority w:val="34"/>
    <w:qFormat/>
    <w:rsid w:val="00F50B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30477">
      <w:bodyDiv w:val="1"/>
      <w:marLeft w:val="0"/>
      <w:marRight w:val="0"/>
      <w:marTop w:val="0"/>
      <w:marBottom w:val="0"/>
      <w:divBdr>
        <w:top w:val="none" w:sz="0" w:space="0" w:color="auto"/>
        <w:left w:val="none" w:sz="0" w:space="0" w:color="auto"/>
        <w:bottom w:val="none" w:sz="0" w:space="0" w:color="auto"/>
        <w:right w:val="none" w:sz="0" w:space="0" w:color="auto"/>
      </w:divBdr>
    </w:div>
    <w:div w:id="173886546">
      <w:bodyDiv w:val="1"/>
      <w:marLeft w:val="0"/>
      <w:marRight w:val="0"/>
      <w:marTop w:val="0"/>
      <w:marBottom w:val="0"/>
      <w:divBdr>
        <w:top w:val="none" w:sz="0" w:space="0" w:color="auto"/>
        <w:left w:val="none" w:sz="0" w:space="0" w:color="auto"/>
        <w:bottom w:val="none" w:sz="0" w:space="0" w:color="auto"/>
        <w:right w:val="none" w:sz="0" w:space="0" w:color="auto"/>
      </w:divBdr>
    </w:div>
    <w:div w:id="182787785">
      <w:bodyDiv w:val="1"/>
      <w:marLeft w:val="0"/>
      <w:marRight w:val="0"/>
      <w:marTop w:val="0"/>
      <w:marBottom w:val="0"/>
      <w:divBdr>
        <w:top w:val="none" w:sz="0" w:space="0" w:color="auto"/>
        <w:left w:val="none" w:sz="0" w:space="0" w:color="auto"/>
        <w:bottom w:val="none" w:sz="0" w:space="0" w:color="auto"/>
        <w:right w:val="none" w:sz="0" w:space="0" w:color="auto"/>
      </w:divBdr>
    </w:div>
    <w:div w:id="187766929">
      <w:bodyDiv w:val="1"/>
      <w:marLeft w:val="0"/>
      <w:marRight w:val="0"/>
      <w:marTop w:val="0"/>
      <w:marBottom w:val="0"/>
      <w:divBdr>
        <w:top w:val="none" w:sz="0" w:space="0" w:color="auto"/>
        <w:left w:val="none" w:sz="0" w:space="0" w:color="auto"/>
        <w:bottom w:val="none" w:sz="0" w:space="0" w:color="auto"/>
        <w:right w:val="none" w:sz="0" w:space="0" w:color="auto"/>
      </w:divBdr>
    </w:div>
    <w:div w:id="195123621">
      <w:bodyDiv w:val="1"/>
      <w:marLeft w:val="0"/>
      <w:marRight w:val="0"/>
      <w:marTop w:val="0"/>
      <w:marBottom w:val="0"/>
      <w:divBdr>
        <w:top w:val="none" w:sz="0" w:space="0" w:color="auto"/>
        <w:left w:val="none" w:sz="0" w:space="0" w:color="auto"/>
        <w:bottom w:val="none" w:sz="0" w:space="0" w:color="auto"/>
        <w:right w:val="none" w:sz="0" w:space="0" w:color="auto"/>
      </w:divBdr>
    </w:div>
    <w:div w:id="223374946">
      <w:bodyDiv w:val="1"/>
      <w:marLeft w:val="0"/>
      <w:marRight w:val="0"/>
      <w:marTop w:val="0"/>
      <w:marBottom w:val="0"/>
      <w:divBdr>
        <w:top w:val="none" w:sz="0" w:space="0" w:color="auto"/>
        <w:left w:val="none" w:sz="0" w:space="0" w:color="auto"/>
        <w:bottom w:val="none" w:sz="0" w:space="0" w:color="auto"/>
        <w:right w:val="none" w:sz="0" w:space="0" w:color="auto"/>
      </w:divBdr>
    </w:div>
    <w:div w:id="255792024">
      <w:bodyDiv w:val="1"/>
      <w:marLeft w:val="0"/>
      <w:marRight w:val="0"/>
      <w:marTop w:val="0"/>
      <w:marBottom w:val="0"/>
      <w:divBdr>
        <w:top w:val="none" w:sz="0" w:space="0" w:color="auto"/>
        <w:left w:val="none" w:sz="0" w:space="0" w:color="auto"/>
        <w:bottom w:val="none" w:sz="0" w:space="0" w:color="auto"/>
        <w:right w:val="none" w:sz="0" w:space="0" w:color="auto"/>
      </w:divBdr>
    </w:div>
    <w:div w:id="268316202">
      <w:bodyDiv w:val="1"/>
      <w:marLeft w:val="0"/>
      <w:marRight w:val="0"/>
      <w:marTop w:val="0"/>
      <w:marBottom w:val="0"/>
      <w:divBdr>
        <w:top w:val="none" w:sz="0" w:space="0" w:color="auto"/>
        <w:left w:val="none" w:sz="0" w:space="0" w:color="auto"/>
        <w:bottom w:val="none" w:sz="0" w:space="0" w:color="auto"/>
        <w:right w:val="none" w:sz="0" w:space="0" w:color="auto"/>
      </w:divBdr>
    </w:div>
    <w:div w:id="284122700">
      <w:bodyDiv w:val="1"/>
      <w:marLeft w:val="0"/>
      <w:marRight w:val="0"/>
      <w:marTop w:val="0"/>
      <w:marBottom w:val="0"/>
      <w:divBdr>
        <w:top w:val="none" w:sz="0" w:space="0" w:color="auto"/>
        <w:left w:val="none" w:sz="0" w:space="0" w:color="auto"/>
        <w:bottom w:val="none" w:sz="0" w:space="0" w:color="auto"/>
        <w:right w:val="none" w:sz="0" w:space="0" w:color="auto"/>
      </w:divBdr>
    </w:div>
    <w:div w:id="303975216">
      <w:bodyDiv w:val="1"/>
      <w:marLeft w:val="0"/>
      <w:marRight w:val="0"/>
      <w:marTop w:val="0"/>
      <w:marBottom w:val="0"/>
      <w:divBdr>
        <w:top w:val="none" w:sz="0" w:space="0" w:color="auto"/>
        <w:left w:val="none" w:sz="0" w:space="0" w:color="auto"/>
        <w:bottom w:val="none" w:sz="0" w:space="0" w:color="auto"/>
        <w:right w:val="none" w:sz="0" w:space="0" w:color="auto"/>
      </w:divBdr>
    </w:div>
    <w:div w:id="325939813">
      <w:bodyDiv w:val="1"/>
      <w:marLeft w:val="0"/>
      <w:marRight w:val="0"/>
      <w:marTop w:val="0"/>
      <w:marBottom w:val="0"/>
      <w:divBdr>
        <w:top w:val="none" w:sz="0" w:space="0" w:color="auto"/>
        <w:left w:val="none" w:sz="0" w:space="0" w:color="auto"/>
        <w:bottom w:val="none" w:sz="0" w:space="0" w:color="auto"/>
        <w:right w:val="none" w:sz="0" w:space="0" w:color="auto"/>
      </w:divBdr>
    </w:div>
    <w:div w:id="335957566">
      <w:bodyDiv w:val="1"/>
      <w:marLeft w:val="0"/>
      <w:marRight w:val="0"/>
      <w:marTop w:val="0"/>
      <w:marBottom w:val="0"/>
      <w:divBdr>
        <w:top w:val="none" w:sz="0" w:space="0" w:color="auto"/>
        <w:left w:val="none" w:sz="0" w:space="0" w:color="auto"/>
        <w:bottom w:val="none" w:sz="0" w:space="0" w:color="auto"/>
        <w:right w:val="none" w:sz="0" w:space="0" w:color="auto"/>
      </w:divBdr>
    </w:div>
    <w:div w:id="382758324">
      <w:bodyDiv w:val="1"/>
      <w:marLeft w:val="0"/>
      <w:marRight w:val="0"/>
      <w:marTop w:val="0"/>
      <w:marBottom w:val="0"/>
      <w:divBdr>
        <w:top w:val="none" w:sz="0" w:space="0" w:color="auto"/>
        <w:left w:val="none" w:sz="0" w:space="0" w:color="auto"/>
        <w:bottom w:val="none" w:sz="0" w:space="0" w:color="auto"/>
        <w:right w:val="none" w:sz="0" w:space="0" w:color="auto"/>
      </w:divBdr>
    </w:div>
    <w:div w:id="403114828">
      <w:bodyDiv w:val="1"/>
      <w:marLeft w:val="0"/>
      <w:marRight w:val="0"/>
      <w:marTop w:val="0"/>
      <w:marBottom w:val="0"/>
      <w:divBdr>
        <w:top w:val="none" w:sz="0" w:space="0" w:color="auto"/>
        <w:left w:val="none" w:sz="0" w:space="0" w:color="auto"/>
        <w:bottom w:val="none" w:sz="0" w:space="0" w:color="auto"/>
        <w:right w:val="none" w:sz="0" w:space="0" w:color="auto"/>
      </w:divBdr>
    </w:div>
    <w:div w:id="433986127">
      <w:bodyDiv w:val="1"/>
      <w:marLeft w:val="0"/>
      <w:marRight w:val="0"/>
      <w:marTop w:val="0"/>
      <w:marBottom w:val="0"/>
      <w:divBdr>
        <w:top w:val="none" w:sz="0" w:space="0" w:color="auto"/>
        <w:left w:val="none" w:sz="0" w:space="0" w:color="auto"/>
        <w:bottom w:val="none" w:sz="0" w:space="0" w:color="auto"/>
        <w:right w:val="none" w:sz="0" w:space="0" w:color="auto"/>
      </w:divBdr>
    </w:div>
    <w:div w:id="463889585">
      <w:bodyDiv w:val="1"/>
      <w:marLeft w:val="0"/>
      <w:marRight w:val="0"/>
      <w:marTop w:val="0"/>
      <w:marBottom w:val="0"/>
      <w:divBdr>
        <w:top w:val="none" w:sz="0" w:space="0" w:color="auto"/>
        <w:left w:val="none" w:sz="0" w:space="0" w:color="auto"/>
        <w:bottom w:val="none" w:sz="0" w:space="0" w:color="auto"/>
        <w:right w:val="none" w:sz="0" w:space="0" w:color="auto"/>
      </w:divBdr>
    </w:div>
    <w:div w:id="465127050">
      <w:bodyDiv w:val="1"/>
      <w:marLeft w:val="0"/>
      <w:marRight w:val="0"/>
      <w:marTop w:val="0"/>
      <w:marBottom w:val="0"/>
      <w:divBdr>
        <w:top w:val="none" w:sz="0" w:space="0" w:color="auto"/>
        <w:left w:val="none" w:sz="0" w:space="0" w:color="auto"/>
        <w:bottom w:val="none" w:sz="0" w:space="0" w:color="auto"/>
        <w:right w:val="none" w:sz="0" w:space="0" w:color="auto"/>
      </w:divBdr>
    </w:div>
    <w:div w:id="471950097">
      <w:bodyDiv w:val="1"/>
      <w:marLeft w:val="0"/>
      <w:marRight w:val="0"/>
      <w:marTop w:val="0"/>
      <w:marBottom w:val="0"/>
      <w:divBdr>
        <w:top w:val="none" w:sz="0" w:space="0" w:color="auto"/>
        <w:left w:val="none" w:sz="0" w:space="0" w:color="auto"/>
        <w:bottom w:val="none" w:sz="0" w:space="0" w:color="auto"/>
        <w:right w:val="none" w:sz="0" w:space="0" w:color="auto"/>
      </w:divBdr>
    </w:div>
    <w:div w:id="488791005">
      <w:bodyDiv w:val="1"/>
      <w:marLeft w:val="0"/>
      <w:marRight w:val="0"/>
      <w:marTop w:val="0"/>
      <w:marBottom w:val="0"/>
      <w:divBdr>
        <w:top w:val="none" w:sz="0" w:space="0" w:color="auto"/>
        <w:left w:val="none" w:sz="0" w:space="0" w:color="auto"/>
        <w:bottom w:val="none" w:sz="0" w:space="0" w:color="auto"/>
        <w:right w:val="none" w:sz="0" w:space="0" w:color="auto"/>
      </w:divBdr>
    </w:div>
    <w:div w:id="502818590">
      <w:bodyDiv w:val="1"/>
      <w:marLeft w:val="0"/>
      <w:marRight w:val="0"/>
      <w:marTop w:val="0"/>
      <w:marBottom w:val="0"/>
      <w:divBdr>
        <w:top w:val="none" w:sz="0" w:space="0" w:color="auto"/>
        <w:left w:val="none" w:sz="0" w:space="0" w:color="auto"/>
        <w:bottom w:val="none" w:sz="0" w:space="0" w:color="auto"/>
        <w:right w:val="none" w:sz="0" w:space="0" w:color="auto"/>
      </w:divBdr>
    </w:div>
    <w:div w:id="574515942">
      <w:bodyDiv w:val="1"/>
      <w:marLeft w:val="0"/>
      <w:marRight w:val="0"/>
      <w:marTop w:val="0"/>
      <w:marBottom w:val="0"/>
      <w:divBdr>
        <w:top w:val="none" w:sz="0" w:space="0" w:color="auto"/>
        <w:left w:val="none" w:sz="0" w:space="0" w:color="auto"/>
        <w:bottom w:val="none" w:sz="0" w:space="0" w:color="auto"/>
        <w:right w:val="none" w:sz="0" w:space="0" w:color="auto"/>
      </w:divBdr>
    </w:div>
    <w:div w:id="576474825">
      <w:bodyDiv w:val="1"/>
      <w:marLeft w:val="0"/>
      <w:marRight w:val="0"/>
      <w:marTop w:val="0"/>
      <w:marBottom w:val="0"/>
      <w:divBdr>
        <w:top w:val="none" w:sz="0" w:space="0" w:color="auto"/>
        <w:left w:val="none" w:sz="0" w:space="0" w:color="auto"/>
        <w:bottom w:val="none" w:sz="0" w:space="0" w:color="auto"/>
        <w:right w:val="none" w:sz="0" w:space="0" w:color="auto"/>
      </w:divBdr>
    </w:div>
    <w:div w:id="581795190">
      <w:bodyDiv w:val="1"/>
      <w:marLeft w:val="0"/>
      <w:marRight w:val="0"/>
      <w:marTop w:val="0"/>
      <w:marBottom w:val="0"/>
      <w:divBdr>
        <w:top w:val="none" w:sz="0" w:space="0" w:color="auto"/>
        <w:left w:val="none" w:sz="0" w:space="0" w:color="auto"/>
        <w:bottom w:val="none" w:sz="0" w:space="0" w:color="auto"/>
        <w:right w:val="none" w:sz="0" w:space="0" w:color="auto"/>
      </w:divBdr>
    </w:div>
    <w:div w:id="673579154">
      <w:bodyDiv w:val="1"/>
      <w:marLeft w:val="0"/>
      <w:marRight w:val="0"/>
      <w:marTop w:val="0"/>
      <w:marBottom w:val="0"/>
      <w:divBdr>
        <w:top w:val="none" w:sz="0" w:space="0" w:color="auto"/>
        <w:left w:val="none" w:sz="0" w:space="0" w:color="auto"/>
        <w:bottom w:val="none" w:sz="0" w:space="0" w:color="auto"/>
        <w:right w:val="none" w:sz="0" w:space="0" w:color="auto"/>
      </w:divBdr>
    </w:div>
    <w:div w:id="674697576">
      <w:bodyDiv w:val="1"/>
      <w:marLeft w:val="0"/>
      <w:marRight w:val="0"/>
      <w:marTop w:val="0"/>
      <w:marBottom w:val="0"/>
      <w:divBdr>
        <w:top w:val="none" w:sz="0" w:space="0" w:color="auto"/>
        <w:left w:val="none" w:sz="0" w:space="0" w:color="auto"/>
        <w:bottom w:val="none" w:sz="0" w:space="0" w:color="auto"/>
        <w:right w:val="none" w:sz="0" w:space="0" w:color="auto"/>
      </w:divBdr>
    </w:div>
    <w:div w:id="689644850">
      <w:bodyDiv w:val="1"/>
      <w:marLeft w:val="0"/>
      <w:marRight w:val="0"/>
      <w:marTop w:val="0"/>
      <w:marBottom w:val="0"/>
      <w:divBdr>
        <w:top w:val="none" w:sz="0" w:space="0" w:color="auto"/>
        <w:left w:val="none" w:sz="0" w:space="0" w:color="auto"/>
        <w:bottom w:val="none" w:sz="0" w:space="0" w:color="auto"/>
        <w:right w:val="none" w:sz="0" w:space="0" w:color="auto"/>
      </w:divBdr>
    </w:div>
    <w:div w:id="721753545">
      <w:bodyDiv w:val="1"/>
      <w:marLeft w:val="0"/>
      <w:marRight w:val="0"/>
      <w:marTop w:val="0"/>
      <w:marBottom w:val="0"/>
      <w:divBdr>
        <w:top w:val="none" w:sz="0" w:space="0" w:color="auto"/>
        <w:left w:val="none" w:sz="0" w:space="0" w:color="auto"/>
        <w:bottom w:val="none" w:sz="0" w:space="0" w:color="auto"/>
        <w:right w:val="none" w:sz="0" w:space="0" w:color="auto"/>
      </w:divBdr>
    </w:div>
    <w:div w:id="749280111">
      <w:bodyDiv w:val="1"/>
      <w:marLeft w:val="0"/>
      <w:marRight w:val="0"/>
      <w:marTop w:val="0"/>
      <w:marBottom w:val="0"/>
      <w:divBdr>
        <w:top w:val="none" w:sz="0" w:space="0" w:color="auto"/>
        <w:left w:val="none" w:sz="0" w:space="0" w:color="auto"/>
        <w:bottom w:val="none" w:sz="0" w:space="0" w:color="auto"/>
        <w:right w:val="none" w:sz="0" w:space="0" w:color="auto"/>
      </w:divBdr>
    </w:div>
    <w:div w:id="790707578">
      <w:bodyDiv w:val="1"/>
      <w:marLeft w:val="0"/>
      <w:marRight w:val="0"/>
      <w:marTop w:val="0"/>
      <w:marBottom w:val="0"/>
      <w:divBdr>
        <w:top w:val="none" w:sz="0" w:space="0" w:color="auto"/>
        <w:left w:val="none" w:sz="0" w:space="0" w:color="auto"/>
        <w:bottom w:val="none" w:sz="0" w:space="0" w:color="auto"/>
        <w:right w:val="none" w:sz="0" w:space="0" w:color="auto"/>
      </w:divBdr>
    </w:div>
    <w:div w:id="812985119">
      <w:bodyDiv w:val="1"/>
      <w:marLeft w:val="0"/>
      <w:marRight w:val="0"/>
      <w:marTop w:val="0"/>
      <w:marBottom w:val="0"/>
      <w:divBdr>
        <w:top w:val="none" w:sz="0" w:space="0" w:color="auto"/>
        <w:left w:val="none" w:sz="0" w:space="0" w:color="auto"/>
        <w:bottom w:val="none" w:sz="0" w:space="0" w:color="auto"/>
        <w:right w:val="none" w:sz="0" w:space="0" w:color="auto"/>
      </w:divBdr>
    </w:div>
    <w:div w:id="849418712">
      <w:bodyDiv w:val="1"/>
      <w:marLeft w:val="0"/>
      <w:marRight w:val="0"/>
      <w:marTop w:val="0"/>
      <w:marBottom w:val="0"/>
      <w:divBdr>
        <w:top w:val="none" w:sz="0" w:space="0" w:color="auto"/>
        <w:left w:val="none" w:sz="0" w:space="0" w:color="auto"/>
        <w:bottom w:val="none" w:sz="0" w:space="0" w:color="auto"/>
        <w:right w:val="none" w:sz="0" w:space="0" w:color="auto"/>
      </w:divBdr>
    </w:div>
    <w:div w:id="868682093">
      <w:bodyDiv w:val="1"/>
      <w:marLeft w:val="0"/>
      <w:marRight w:val="0"/>
      <w:marTop w:val="0"/>
      <w:marBottom w:val="0"/>
      <w:divBdr>
        <w:top w:val="none" w:sz="0" w:space="0" w:color="auto"/>
        <w:left w:val="none" w:sz="0" w:space="0" w:color="auto"/>
        <w:bottom w:val="none" w:sz="0" w:space="0" w:color="auto"/>
        <w:right w:val="none" w:sz="0" w:space="0" w:color="auto"/>
      </w:divBdr>
    </w:div>
    <w:div w:id="915675142">
      <w:bodyDiv w:val="1"/>
      <w:marLeft w:val="0"/>
      <w:marRight w:val="0"/>
      <w:marTop w:val="0"/>
      <w:marBottom w:val="0"/>
      <w:divBdr>
        <w:top w:val="none" w:sz="0" w:space="0" w:color="auto"/>
        <w:left w:val="none" w:sz="0" w:space="0" w:color="auto"/>
        <w:bottom w:val="none" w:sz="0" w:space="0" w:color="auto"/>
        <w:right w:val="none" w:sz="0" w:space="0" w:color="auto"/>
      </w:divBdr>
    </w:div>
    <w:div w:id="984626577">
      <w:bodyDiv w:val="1"/>
      <w:marLeft w:val="0"/>
      <w:marRight w:val="0"/>
      <w:marTop w:val="0"/>
      <w:marBottom w:val="0"/>
      <w:divBdr>
        <w:top w:val="none" w:sz="0" w:space="0" w:color="auto"/>
        <w:left w:val="none" w:sz="0" w:space="0" w:color="auto"/>
        <w:bottom w:val="none" w:sz="0" w:space="0" w:color="auto"/>
        <w:right w:val="none" w:sz="0" w:space="0" w:color="auto"/>
      </w:divBdr>
    </w:div>
    <w:div w:id="996345156">
      <w:bodyDiv w:val="1"/>
      <w:marLeft w:val="0"/>
      <w:marRight w:val="0"/>
      <w:marTop w:val="0"/>
      <w:marBottom w:val="0"/>
      <w:divBdr>
        <w:top w:val="none" w:sz="0" w:space="0" w:color="auto"/>
        <w:left w:val="none" w:sz="0" w:space="0" w:color="auto"/>
        <w:bottom w:val="none" w:sz="0" w:space="0" w:color="auto"/>
        <w:right w:val="none" w:sz="0" w:space="0" w:color="auto"/>
      </w:divBdr>
    </w:div>
    <w:div w:id="1051271799">
      <w:bodyDiv w:val="1"/>
      <w:marLeft w:val="0"/>
      <w:marRight w:val="0"/>
      <w:marTop w:val="0"/>
      <w:marBottom w:val="0"/>
      <w:divBdr>
        <w:top w:val="none" w:sz="0" w:space="0" w:color="auto"/>
        <w:left w:val="none" w:sz="0" w:space="0" w:color="auto"/>
        <w:bottom w:val="none" w:sz="0" w:space="0" w:color="auto"/>
        <w:right w:val="none" w:sz="0" w:space="0" w:color="auto"/>
      </w:divBdr>
    </w:div>
    <w:div w:id="1057898229">
      <w:bodyDiv w:val="1"/>
      <w:marLeft w:val="0"/>
      <w:marRight w:val="0"/>
      <w:marTop w:val="0"/>
      <w:marBottom w:val="0"/>
      <w:divBdr>
        <w:top w:val="none" w:sz="0" w:space="0" w:color="auto"/>
        <w:left w:val="none" w:sz="0" w:space="0" w:color="auto"/>
        <w:bottom w:val="none" w:sz="0" w:space="0" w:color="auto"/>
        <w:right w:val="none" w:sz="0" w:space="0" w:color="auto"/>
      </w:divBdr>
    </w:div>
    <w:div w:id="1082987511">
      <w:bodyDiv w:val="1"/>
      <w:marLeft w:val="0"/>
      <w:marRight w:val="0"/>
      <w:marTop w:val="0"/>
      <w:marBottom w:val="0"/>
      <w:divBdr>
        <w:top w:val="none" w:sz="0" w:space="0" w:color="auto"/>
        <w:left w:val="none" w:sz="0" w:space="0" w:color="auto"/>
        <w:bottom w:val="none" w:sz="0" w:space="0" w:color="auto"/>
        <w:right w:val="none" w:sz="0" w:space="0" w:color="auto"/>
      </w:divBdr>
    </w:div>
    <w:div w:id="1089817410">
      <w:bodyDiv w:val="1"/>
      <w:marLeft w:val="0"/>
      <w:marRight w:val="0"/>
      <w:marTop w:val="0"/>
      <w:marBottom w:val="0"/>
      <w:divBdr>
        <w:top w:val="none" w:sz="0" w:space="0" w:color="auto"/>
        <w:left w:val="none" w:sz="0" w:space="0" w:color="auto"/>
        <w:bottom w:val="none" w:sz="0" w:space="0" w:color="auto"/>
        <w:right w:val="none" w:sz="0" w:space="0" w:color="auto"/>
      </w:divBdr>
    </w:div>
    <w:div w:id="1113742817">
      <w:bodyDiv w:val="1"/>
      <w:marLeft w:val="0"/>
      <w:marRight w:val="0"/>
      <w:marTop w:val="0"/>
      <w:marBottom w:val="0"/>
      <w:divBdr>
        <w:top w:val="none" w:sz="0" w:space="0" w:color="auto"/>
        <w:left w:val="none" w:sz="0" w:space="0" w:color="auto"/>
        <w:bottom w:val="none" w:sz="0" w:space="0" w:color="auto"/>
        <w:right w:val="none" w:sz="0" w:space="0" w:color="auto"/>
      </w:divBdr>
    </w:div>
    <w:div w:id="1196622108">
      <w:bodyDiv w:val="1"/>
      <w:marLeft w:val="0"/>
      <w:marRight w:val="0"/>
      <w:marTop w:val="0"/>
      <w:marBottom w:val="0"/>
      <w:divBdr>
        <w:top w:val="none" w:sz="0" w:space="0" w:color="auto"/>
        <w:left w:val="none" w:sz="0" w:space="0" w:color="auto"/>
        <w:bottom w:val="none" w:sz="0" w:space="0" w:color="auto"/>
        <w:right w:val="none" w:sz="0" w:space="0" w:color="auto"/>
      </w:divBdr>
    </w:div>
    <w:div w:id="1204561276">
      <w:bodyDiv w:val="1"/>
      <w:marLeft w:val="0"/>
      <w:marRight w:val="0"/>
      <w:marTop w:val="0"/>
      <w:marBottom w:val="0"/>
      <w:divBdr>
        <w:top w:val="none" w:sz="0" w:space="0" w:color="auto"/>
        <w:left w:val="none" w:sz="0" w:space="0" w:color="auto"/>
        <w:bottom w:val="none" w:sz="0" w:space="0" w:color="auto"/>
        <w:right w:val="none" w:sz="0" w:space="0" w:color="auto"/>
      </w:divBdr>
    </w:div>
    <w:div w:id="1257128697">
      <w:bodyDiv w:val="1"/>
      <w:marLeft w:val="0"/>
      <w:marRight w:val="0"/>
      <w:marTop w:val="0"/>
      <w:marBottom w:val="0"/>
      <w:divBdr>
        <w:top w:val="none" w:sz="0" w:space="0" w:color="auto"/>
        <w:left w:val="none" w:sz="0" w:space="0" w:color="auto"/>
        <w:bottom w:val="none" w:sz="0" w:space="0" w:color="auto"/>
        <w:right w:val="none" w:sz="0" w:space="0" w:color="auto"/>
      </w:divBdr>
    </w:div>
    <w:div w:id="1261983741">
      <w:bodyDiv w:val="1"/>
      <w:marLeft w:val="0"/>
      <w:marRight w:val="0"/>
      <w:marTop w:val="0"/>
      <w:marBottom w:val="0"/>
      <w:divBdr>
        <w:top w:val="none" w:sz="0" w:space="0" w:color="auto"/>
        <w:left w:val="none" w:sz="0" w:space="0" w:color="auto"/>
        <w:bottom w:val="none" w:sz="0" w:space="0" w:color="auto"/>
        <w:right w:val="none" w:sz="0" w:space="0" w:color="auto"/>
      </w:divBdr>
    </w:div>
    <w:div w:id="1302660214">
      <w:bodyDiv w:val="1"/>
      <w:marLeft w:val="0"/>
      <w:marRight w:val="0"/>
      <w:marTop w:val="0"/>
      <w:marBottom w:val="0"/>
      <w:divBdr>
        <w:top w:val="none" w:sz="0" w:space="0" w:color="auto"/>
        <w:left w:val="none" w:sz="0" w:space="0" w:color="auto"/>
        <w:bottom w:val="none" w:sz="0" w:space="0" w:color="auto"/>
        <w:right w:val="none" w:sz="0" w:space="0" w:color="auto"/>
      </w:divBdr>
    </w:div>
    <w:div w:id="1356496162">
      <w:bodyDiv w:val="1"/>
      <w:marLeft w:val="0"/>
      <w:marRight w:val="0"/>
      <w:marTop w:val="0"/>
      <w:marBottom w:val="0"/>
      <w:divBdr>
        <w:top w:val="none" w:sz="0" w:space="0" w:color="auto"/>
        <w:left w:val="none" w:sz="0" w:space="0" w:color="auto"/>
        <w:bottom w:val="none" w:sz="0" w:space="0" w:color="auto"/>
        <w:right w:val="none" w:sz="0" w:space="0" w:color="auto"/>
      </w:divBdr>
    </w:div>
    <w:div w:id="1371686199">
      <w:bodyDiv w:val="1"/>
      <w:marLeft w:val="0"/>
      <w:marRight w:val="0"/>
      <w:marTop w:val="0"/>
      <w:marBottom w:val="0"/>
      <w:divBdr>
        <w:top w:val="none" w:sz="0" w:space="0" w:color="auto"/>
        <w:left w:val="none" w:sz="0" w:space="0" w:color="auto"/>
        <w:bottom w:val="none" w:sz="0" w:space="0" w:color="auto"/>
        <w:right w:val="none" w:sz="0" w:space="0" w:color="auto"/>
      </w:divBdr>
    </w:div>
    <w:div w:id="1432512542">
      <w:bodyDiv w:val="1"/>
      <w:marLeft w:val="0"/>
      <w:marRight w:val="0"/>
      <w:marTop w:val="0"/>
      <w:marBottom w:val="0"/>
      <w:divBdr>
        <w:top w:val="none" w:sz="0" w:space="0" w:color="auto"/>
        <w:left w:val="none" w:sz="0" w:space="0" w:color="auto"/>
        <w:bottom w:val="none" w:sz="0" w:space="0" w:color="auto"/>
        <w:right w:val="none" w:sz="0" w:space="0" w:color="auto"/>
      </w:divBdr>
    </w:div>
    <w:div w:id="1473406728">
      <w:bodyDiv w:val="1"/>
      <w:marLeft w:val="0"/>
      <w:marRight w:val="0"/>
      <w:marTop w:val="0"/>
      <w:marBottom w:val="0"/>
      <w:divBdr>
        <w:top w:val="none" w:sz="0" w:space="0" w:color="auto"/>
        <w:left w:val="none" w:sz="0" w:space="0" w:color="auto"/>
        <w:bottom w:val="none" w:sz="0" w:space="0" w:color="auto"/>
        <w:right w:val="none" w:sz="0" w:space="0" w:color="auto"/>
      </w:divBdr>
    </w:div>
    <w:div w:id="1510411871">
      <w:bodyDiv w:val="1"/>
      <w:marLeft w:val="0"/>
      <w:marRight w:val="0"/>
      <w:marTop w:val="0"/>
      <w:marBottom w:val="0"/>
      <w:divBdr>
        <w:top w:val="none" w:sz="0" w:space="0" w:color="auto"/>
        <w:left w:val="none" w:sz="0" w:space="0" w:color="auto"/>
        <w:bottom w:val="none" w:sz="0" w:space="0" w:color="auto"/>
        <w:right w:val="none" w:sz="0" w:space="0" w:color="auto"/>
      </w:divBdr>
    </w:div>
    <w:div w:id="1537694745">
      <w:bodyDiv w:val="1"/>
      <w:marLeft w:val="0"/>
      <w:marRight w:val="0"/>
      <w:marTop w:val="0"/>
      <w:marBottom w:val="0"/>
      <w:divBdr>
        <w:top w:val="none" w:sz="0" w:space="0" w:color="auto"/>
        <w:left w:val="none" w:sz="0" w:space="0" w:color="auto"/>
        <w:bottom w:val="none" w:sz="0" w:space="0" w:color="auto"/>
        <w:right w:val="none" w:sz="0" w:space="0" w:color="auto"/>
      </w:divBdr>
    </w:div>
    <w:div w:id="1550460710">
      <w:bodyDiv w:val="1"/>
      <w:marLeft w:val="0"/>
      <w:marRight w:val="0"/>
      <w:marTop w:val="0"/>
      <w:marBottom w:val="0"/>
      <w:divBdr>
        <w:top w:val="none" w:sz="0" w:space="0" w:color="auto"/>
        <w:left w:val="none" w:sz="0" w:space="0" w:color="auto"/>
        <w:bottom w:val="none" w:sz="0" w:space="0" w:color="auto"/>
        <w:right w:val="none" w:sz="0" w:space="0" w:color="auto"/>
      </w:divBdr>
    </w:div>
    <w:div w:id="1583484954">
      <w:bodyDiv w:val="1"/>
      <w:marLeft w:val="0"/>
      <w:marRight w:val="0"/>
      <w:marTop w:val="0"/>
      <w:marBottom w:val="0"/>
      <w:divBdr>
        <w:top w:val="none" w:sz="0" w:space="0" w:color="auto"/>
        <w:left w:val="none" w:sz="0" w:space="0" w:color="auto"/>
        <w:bottom w:val="none" w:sz="0" w:space="0" w:color="auto"/>
        <w:right w:val="none" w:sz="0" w:space="0" w:color="auto"/>
      </w:divBdr>
    </w:div>
    <w:div w:id="1619991473">
      <w:bodyDiv w:val="1"/>
      <w:marLeft w:val="0"/>
      <w:marRight w:val="0"/>
      <w:marTop w:val="0"/>
      <w:marBottom w:val="0"/>
      <w:divBdr>
        <w:top w:val="none" w:sz="0" w:space="0" w:color="auto"/>
        <w:left w:val="none" w:sz="0" w:space="0" w:color="auto"/>
        <w:bottom w:val="none" w:sz="0" w:space="0" w:color="auto"/>
        <w:right w:val="none" w:sz="0" w:space="0" w:color="auto"/>
      </w:divBdr>
    </w:div>
    <w:div w:id="1637829271">
      <w:bodyDiv w:val="1"/>
      <w:marLeft w:val="0"/>
      <w:marRight w:val="0"/>
      <w:marTop w:val="0"/>
      <w:marBottom w:val="0"/>
      <w:divBdr>
        <w:top w:val="none" w:sz="0" w:space="0" w:color="auto"/>
        <w:left w:val="none" w:sz="0" w:space="0" w:color="auto"/>
        <w:bottom w:val="none" w:sz="0" w:space="0" w:color="auto"/>
        <w:right w:val="none" w:sz="0" w:space="0" w:color="auto"/>
      </w:divBdr>
    </w:div>
    <w:div w:id="1655525798">
      <w:bodyDiv w:val="1"/>
      <w:marLeft w:val="0"/>
      <w:marRight w:val="0"/>
      <w:marTop w:val="0"/>
      <w:marBottom w:val="0"/>
      <w:divBdr>
        <w:top w:val="none" w:sz="0" w:space="0" w:color="auto"/>
        <w:left w:val="none" w:sz="0" w:space="0" w:color="auto"/>
        <w:bottom w:val="none" w:sz="0" w:space="0" w:color="auto"/>
        <w:right w:val="none" w:sz="0" w:space="0" w:color="auto"/>
      </w:divBdr>
    </w:div>
    <w:div w:id="1655833159">
      <w:bodyDiv w:val="1"/>
      <w:marLeft w:val="0"/>
      <w:marRight w:val="0"/>
      <w:marTop w:val="0"/>
      <w:marBottom w:val="0"/>
      <w:divBdr>
        <w:top w:val="none" w:sz="0" w:space="0" w:color="auto"/>
        <w:left w:val="none" w:sz="0" w:space="0" w:color="auto"/>
        <w:bottom w:val="none" w:sz="0" w:space="0" w:color="auto"/>
        <w:right w:val="none" w:sz="0" w:space="0" w:color="auto"/>
      </w:divBdr>
    </w:div>
    <w:div w:id="1698237856">
      <w:bodyDiv w:val="1"/>
      <w:marLeft w:val="0"/>
      <w:marRight w:val="0"/>
      <w:marTop w:val="0"/>
      <w:marBottom w:val="0"/>
      <w:divBdr>
        <w:top w:val="none" w:sz="0" w:space="0" w:color="auto"/>
        <w:left w:val="none" w:sz="0" w:space="0" w:color="auto"/>
        <w:bottom w:val="none" w:sz="0" w:space="0" w:color="auto"/>
        <w:right w:val="none" w:sz="0" w:space="0" w:color="auto"/>
      </w:divBdr>
    </w:div>
    <w:div w:id="1780490889">
      <w:bodyDiv w:val="1"/>
      <w:marLeft w:val="0"/>
      <w:marRight w:val="0"/>
      <w:marTop w:val="0"/>
      <w:marBottom w:val="0"/>
      <w:divBdr>
        <w:top w:val="none" w:sz="0" w:space="0" w:color="auto"/>
        <w:left w:val="none" w:sz="0" w:space="0" w:color="auto"/>
        <w:bottom w:val="none" w:sz="0" w:space="0" w:color="auto"/>
        <w:right w:val="none" w:sz="0" w:space="0" w:color="auto"/>
      </w:divBdr>
    </w:div>
    <w:div w:id="1808426376">
      <w:bodyDiv w:val="1"/>
      <w:marLeft w:val="0"/>
      <w:marRight w:val="0"/>
      <w:marTop w:val="0"/>
      <w:marBottom w:val="0"/>
      <w:divBdr>
        <w:top w:val="none" w:sz="0" w:space="0" w:color="auto"/>
        <w:left w:val="none" w:sz="0" w:space="0" w:color="auto"/>
        <w:bottom w:val="none" w:sz="0" w:space="0" w:color="auto"/>
        <w:right w:val="none" w:sz="0" w:space="0" w:color="auto"/>
      </w:divBdr>
    </w:div>
    <w:div w:id="1823933502">
      <w:bodyDiv w:val="1"/>
      <w:marLeft w:val="0"/>
      <w:marRight w:val="0"/>
      <w:marTop w:val="0"/>
      <w:marBottom w:val="0"/>
      <w:divBdr>
        <w:top w:val="none" w:sz="0" w:space="0" w:color="auto"/>
        <w:left w:val="none" w:sz="0" w:space="0" w:color="auto"/>
        <w:bottom w:val="none" w:sz="0" w:space="0" w:color="auto"/>
        <w:right w:val="none" w:sz="0" w:space="0" w:color="auto"/>
      </w:divBdr>
    </w:div>
    <w:div w:id="1831479588">
      <w:bodyDiv w:val="1"/>
      <w:marLeft w:val="0"/>
      <w:marRight w:val="0"/>
      <w:marTop w:val="0"/>
      <w:marBottom w:val="0"/>
      <w:divBdr>
        <w:top w:val="none" w:sz="0" w:space="0" w:color="auto"/>
        <w:left w:val="none" w:sz="0" w:space="0" w:color="auto"/>
        <w:bottom w:val="none" w:sz="0" w:space="0" w:color="auto"/>
        <w:right w:val="none" w:sz="0" w:space="0" w:color="auto"/>
      </w:divBdr>
    </w:div>
    <w:div w:id="1872306436">
      <w:bodyDiv w:val="1"/>
      <w:marLeft w:val="0"/>
      <w:marRight w:val="0"/>
      <w:marTop w:val="0"/>
      <w:marBottom w:val="0"/>
      <w:divBdr>
        <w:top w:val="none" w:sz="0" w:space="0" w:color="auto"/>
        <w:left w:val="none" w:sz="0" w:space="0" w:color="auto"/>
        <w:bottom w:val="none" w:sz="0" w:space="0" w:color="auto"/>
        <w:right w:val="none" w:sz="0" w:space="0" w:color="auto"/>
      </w:divBdr>
    </w:div>
    <w:div w:id="1879317794">
      <w:bodyDiv w:val="1"/>
      <w:marLeft w:val="0"/>
      <w:marRight w:val="0"/>
      <w:marTop w:val="0"/>
      <w:marBottom w:val="0"/>
      <w:divBdr>
        <w:top w:val="none" w:sz="0" w:space="0" w:color="auto"/>
        <w:left w:val="none" w:sz="0" w:space="0" w:color="auto"/>
        <w:bottom w:val="none" w:sz="0" w:space="0" w:color="auto"/>
        <w:right w:val="none" w:sz="0" w:space="0" w:color="auto"/>
      </w:divBdr>
    </w:div>
    <w:div w:id="1901163586">
      <w:bodyDiv w:val="1"/>
      <w:marLeft w:val="0"/>
      <w:marRight w:val="0"/>
      <w:marTop w:val="0"/>
      <w:marBottom w:val="0"/>
      <w:divBdr>
        <w:top w:val="none" w:sz="0" w:space="0" w:color="auto"/>
        <w:left w:val="none" w:sz="0" w:space="0" w:color="auto"/>
        <w:bottom w:val="none" w:sz="0" w:space="0" w:color="auto"/>
        <w:right w:val="none" w:sz="0" w:space="0" w:color="auto"/>
      </w:divBdr>
    </w:div>
    <w:div w:id="1924802606">
      <w:bodyDiv w:val="1"/>
      <w:marLeft w:val="0"/>
      <w:marRight w:val="0"/>
      <w:marTop w:val="0"/>
      <w:marBottom w:val="0"/>
      <w:divBdr>
        <w:top w:val="none" w:sz="0" w:space="0" w:color="auto"/>
        <w:left w:val="none" w:sz="0" w:space="0" w:color="auto"/>
        <w:bottom w:val="none" w:sz="0" w:space="0" w:color="auto"/>
        <w:right w:val="none" w:sz="0" w:space="0" w:color="auto"/>
      </w:divBdr>
    </w:div>
    <w:div w:id="1932465641">
      <w:bodyDiv w:val="1"/>
      <w:marLeft w:val="0"/>
      <w:marRight w:val="0"/>
      <w:marTop w:val="0"/>
      <w:marBottom w:val="0"/>
      <w:divBdr>
        <w:top w:val="none" w:sz="0" w:space="0" w:color="auto"/>
        <w:left w:val="none" w:sz="0" w:space="0" w:color="auto"/>
        <w:bottom w:val="none" w:sz="0" w:space="0" w:color="auto"/>
        <w:right w:val="none" w:sz="0" w:space="0" w:color="auto"/>
      </w:divBdr>
    </w:div>
    <w:div w:id="1959987603">
      <w:bodyDiv w:val="1"/>
      <w:marLeft w:val="0"/>
      <w:marRight w:val="0"/>
      <w:marTop w:val="0"/>
      <w:marBottom w:val="0"/>
      <w:divBdr>
        <w:top w:val="none" w:sz="0" w:space="0" w:color="auto"/>
        <w:left w:val="none" w:sz="0" w:space="0" w:color="auto"/>
        <w:bottom w:val="none" w:sz="0" w:space="0" w:color="auto"/>
        <w:right w:val="none" w:sz="0" w:space="0" w:color="auto"/>
      </w:divBdr>
    </w:div>
    <w:div w:id="1968974666">
      <w:bodyDiv w:val="1"/>
      <w:marLeft w:val="0"/>
      <w:marRight w:val="0"/>
      <w:marTop w:val="0"/>
      <w:marBottom w:val="0"/>
      <w:divBdr>
        <w:top w:val="none" w:sz="0" w:space="0" w:color="auto"/>
        <w:left w:val="none" w:sz="0" w:space="0" w:color="auto"/>
        <w:bottom w:val="none" w:sz="0" w:space="0" w:color="auto"/>
        <w:right w:val="none" w:sz="0" w:space="0" w:color="auto"/>
      </w:divBdr>
    </w:div>
    <w:div w:id="1980108019">
      <w:bodyDiv w:val="1"/>
      <w:marLeft w:val="0"/>
      <w:marRight w:val="0"/>
      <w:marTop w:val="0"/>
      <w:marBottom w:val="0"/>
      <w:divBdr>
        <w:top w:val="none" w:sz="0" w:space="0" w:color="auto"/>
        <w:left w:val="none" w:sz="0" w:space="0" w:color="auto"/>
        <w:bottom w:val="none" w:sz="0" w:space="0" w:color="auto"/>
        <w:right w:val="none" w:sz="0" w:space="0" w:color="auto"/>
      </w:divBdr>
    </w:div>
    <w:div w:id="1981225765">
      <w:bodyDiv w:val="1"/>
      <w:marLeft w:val="0"/>
      <w:marRight w:val="0"/>
      <w:marTop w:val="0"/>
      <w:marBottom w:val="0"/>
      <w:divBdr>
        <w:top w:val="none" w:sz="0" w:space="0" w:color="auto"/>
        <w:left w:val="none" w:sz="0" w:space="0" w:color="auto"/>
        <w:bottom w:val="none" w:sz="0" w:space="0" w:color="auto"/>
        <w:right w:val="none" w:sz="0" w:space="0" w:color="auto"/>
      </w:divBdr>
    </w:div>
    <w:div w:id="2034457154">
      <w:bodyDiv w:val="1"/>
      <w:marLeft w:val="0"/>
      <w:marRight w:val="0"/>
      <w:marTop w:val="0"/>
      <w:marBottom w:val="0"/>
      <w:divBdr>
        <w:top w:val="none" w:sz="0" w:space="0" w:color="auto"/>
        <w:left w:val="none" w:sz="0" w:space="0" w:color="auto"/>
        <w:bottom w:val="none" w:sz="0" w:space="0" w:color="auto"/>
        <w:right w:val="none" w:sz="0" w:space="0" w:color="auto"/>
      </w:divBdr>
    </w:div>
    <w:div w:id="2064910899">
      <w:bodyDiv w:val="1"/>
      <w:marLeft w:val="0"/>
      <w:marRight w:val="0"/>
      <w:marTop w:val="0"/>
      <w:marBottom w:val="0"/>
      <w:divBdr>
        <w:top w:val="none" w:sz="0" w:space="0" w:color="auto"/>
        <w:left w:val="none" w:sz="0" w:space="0" w:color="auto"/>
        <w:bottom w:val="none" w:sz="0" w:space="0" w:color="auto"/>
        <w:right w:val="none" w:sz="0" w:space="0" w:color="auto"/>
      </w:divBdr>
    </w:div>
    <w:div w:id="2077320173">
      <w:bodyDiv w:val="1"/>
      <w:marLeft w:val="0"/>
      <w:marRight w:val="0"/>
      <w:marTop w:val="0"/>
      <w:marBottom w:val="0"/>
      <w:divBdr>
        <w:top w:val="none" w:sz="0" w:space="0" w:color="auto"/>
        <w:left w:val="none" w:sz="0" w:space="0" w:color="auto"/>
        <w:bottom w:val="none" w:sz="0" w:space="0" w:color="auto"/>
        <w:right w:val="none" w:sz="0" w:space="0" w:color="auto"/>
      </w:divBdr>
    </w:div>
    <w:div w:id="2080325203">
      <w:bodyDiv w:val="1"/>
      <w:marLeft w:val="0"/>
      <w:marRight w:val="0"/>
      <w:marTop w:val="0"/>
      <w:marBottom w:val="0"/>
      <w:divBdr>
        <w:top w:val="none" w:sz="0" w:space="0" w:color="auto"/>
        <w:left w:val="none" w:sz="0" w:space="0" w:color="auto"/>
        <w:bottom w:val="none" w:sz="0" w:space="0" w:color="auto"/>
        <w:right w:val="none" w:sz="0" w:space="0" w:color="auto"/>
      </w:divBdr>
    </w:div>
    <w:div w:id="2110586963">
      <w:bodyDiv w:val="1"/>
      <w:marLeft w:val="0"/>
      <w:marRight w:val="0"/>
      <w:marTop w:val="0"/>
      <w:marBottom w:val="0"/>
      <w:divBdr>
        <w:top w:val="none" w:sz="0" w:space="0" w:color="auto"/>
        <w:left w:val="none" w:sz="0" w:space="0" w:color="auto"/>
        <w:bottom w:val="none" w:sz="0" w:space="0" w:color="auto"/>
        <w:right w:val="none" w:sz="0" w:space="0" w:color="auto"/>
      </w:divBdr>
    </w:div>
    <w:div w:id="2116556475">
      <w:bodyDiv w:val="1"/>
      <w:marLeft w:val="0"/>
      <w:marRight w:val="0"/>
      <w:marTop w:val="0"/>
      <w:marBottom w:val="0"/>
      <w:divBdr>
        <w:top w:val="none" w:sz="0" w:space="0" w:color="auto"/>
        <w:left w:val="none" w:sz="0" w:space="0" w:color="auto"/>
        <w:bottom w:val="none" w:sz="0" w:space="0" w:color="auto"/>
        <w:right w:val="none" w:sz="0" w:space="0" w:color="auto"/>
      </w:divBdr>
    </w:div>
    <w:div w:id="2140801892">
      <w:bodyDiv w:val="1"/>
      <w:marLeft w:val="0"/>
      <w:marRight w:val="0"/>
      <w:marTop w:val="0"/>
      <w:marBottom w:val="0"/>
      <w:divBdr>
        <w:top w:val="none" w:sz="0" w:space="0" w:color="auto"/>
        <w:left w:val="none" w:sz="0" w:space="0" w:color="auto"/>
        <w:bottom w:val="none" w:sz="0" w:space="0" w:color="auto"/>
        <w:right w:val="none" w:sz="0" w:space="0" w:color="auto"/>
      </w:divBdr>
    </w:div>
    <w:div w:id="214179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49425-CA47-4F10-9A39-A7E4B0E8A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28</Pages>
  <Words>9930</Words>
  <Characters>56605</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Рустам Касимов</dc:creator>
  <cp:keywords/>
  <dc:description/>
  <cp:lastModifiedBy>Батырбек Оразов</cp:lastModifiedBy>
  <cp:revision>83</cp:revision>
  <dcterms:created xsi:type="dcterms:W3CDTF">2025-04-03T05:05:00Z</dcterms:created>
  <dcterms:modified xsi:type="dcterms:W3CDTF">2025-04-04T12:50:00Z</dcterms:modified>
</cp:coreProperties>
</file>